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9" w:rsidRDefault="00321349" w:rsidP="00321349">
      <w:pPr>
        <w:spacing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5732145" cy="7884751"/>
            <wp:effectExtent l="19050" t="0" r="1905" b="0"/>
            <wp:docPr id="3" name="Рисунок 2" descr="C:\Users\Детский сад\Desktop\тит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титу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49" w:rsidRPr="00321349" w:rsidRDefault="00321349" w:rsidP="00321349">
      <w:pPr>
        <w:spacing w:before="100" w:after="100"/>
        <w:rPr>
          <w:rFonts w:ascii="Times New Roman" w:hAnsi="Times New Roman"/>
          <w:color w:val="auto"/>
          <w:sz w:val="24"/>
          <w:szCs w:val="24"/>
        </w:rPr>
      </w:pPr>
    </w:p>
    <w:p w:rsidR="00321349" w:rsidRDefault="00321349" w:rsidP="0053791F">
      <w:pPr>
        <w:spacing w:beforeAutospacing="0" w:afterAutospacing="0"/>
        <w:jc w:val="center"/>
        <w:rPr>
          <w:rFonts w:ascii="Times New Roman" w:hAnsi="Times New Roman"/>
          <w:sz w:val="24"/>
        </w:rPr>
      </w:pPr>
    </w:p>
    <w:p w:rsidR="00321349" w:rsidRDefault="00321349" w:rsidP="0053791F">
      <w:pPr>
        <w:spacing w:beforeAutospacing="0" w:afterAutospacing="0"/>
        <w:jc w:val="center"/>
        <w:rPr>
          <w:rFonts w:ascii="Times New Roman" w:hAnsi="Times New Roman"/>
          <w:sz w:val="24"/>
        </w:rPr>
      </w:pPr>
    </w:p>
    <w:p w:rsidR="00321349" w:rsidRDefault="00321349" w:rsidP="0053791F">
      <w:pPr>
        <w:spacing w:beforeAutospacing="0" w:afterAutospacing="0"/>
        <w:jc w:val="center"/>
        <w:rPr>
          <w:rFonts w:ascii="Times New Roman" w:hAnsi="Times New Roman"/>
          <w:sz w:val="24"/>
        </w:rPr>
      </w:pPr>
    </w:p>
    <w:p w:rsidR="00321349" w:rsidRDefault="00321349" w:rsidP="0053791F">
      <w:pPr>
        <w:spacing w:beforeAutospacing="0" w:afterAutospacing="0"/>
        <w:jc w:val="center"/>
        <w:rPr>
          <w:rFonts w:ascii="Times New Roman" w:hAnsi="Times New Roman"/>
          <w:sz w:val="24"/>
        </w:rPr>
      </w:pPr>
    </w:p>
    <w:p w:rsidR="00E0101D" w:rsidRDefault="00D86D9F" w:rsidP="0053791F">
      <w:pPr>
        <w:spacing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ОБЩЕОБРАЗОВАТЕЛЬНОЕ УЧРЕЖДЕНИЕ</w:t>
      </w:r>
    </w:p>
    <w:p w:rsidR="00E0101D" w:rsidRDefault="00D86D9F" w:rsidP="0053791F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  <w:r w:rsidRPr="0053791F">
        <w:rPr>
          <w:rFonts w:ascii="Times New Roman" w:hAnsi="Times New Roman"/>
          <w:b/>
          <w:sz w:val="24"/>
        </w:rPr>
        <w:t>ШИШКИНСКАЯ СРЕДНЯЯ ОБЩЕОБРАЗОВАТЕЛЬНАЯ ШКОЛА</w:t>
      </w:r>
    </w:p>
    <w:p w:rsidR="00E0101D" w:rsidRDefault="0053791F" w:rsidP="0053791F">
      <w:pPr>
        <w:spacing w:beforeAutospacing="0" w:afterAutospacing="0"/>
        <w:jc w:val="center"/>
        <w:rPr>
          <w:rFonts w:ascii="Times New Roman" w:hAnsi="Times New Roman"/>
          <w:sz w:val="24"/>
        </w:rPr>
      </w:pPr>
      <w:r w:rsidRPr="0053791F">
        <w:rPr>
          <w:rFonts w:ascii="Times New Roman" w:hAnsi="Times New Roman"/>
          <w:sz w:val="24"/>
        </w:rPr>
        <w:t>ВАГАЙСКОГО РАЙОНА ТЮМЕНСКОЙ ОБЛАСТИ</w:t>
      </w:r>
    </w:p>
    <w:p w:rsidR="0053791F" w:rsidRDefault="0053791F" w:rsidP="0053791F">
      <w:pPr>
        <w:spacing w:beforeAutospacing="0" w:afterAutospacing="0"/>
        <w:jc w:val="center"/>
        <w:rPr>
          <w:rFonts w:ascii="Times New Roman" w:hAnsi="Times New Roman"/>
          <w:szCs w:val="22"/>
        </w:rPr>
      </w:pPr>
      <w:r w:rsidRPr="0053791F">
        <w:rPr>
          <w:rFonts w:ascii="Times New Roman" w:hAnsi="Times New Roman"/>
          <w:szCs w:val="22"/>
        </w:rPr>
        <w:t>ул. Зеленая д.12А, с</w:t>
      </w:r>
      <w:proofErr w:type="gramStart"/>
      <w:r w:rsidRPr="0053791F">
        <w:rPr>
          <w:rFonts w:ascii="Times New Roman" w:hAnsi="Times New Roman"/>
          <w:szCs w:val="22"/>
        </w:rPr>
        <w:t>.Ш</w:t>
      </w:r>
      <w:proofErr w:type="gramEnd"/>
      <w:r w:rsidRPr="0053791F">
        <w:rPr>
          <w:rFonts w:ascii="Times New Roman" w:hAnsi="Times New Roman"/>
          <w:szCs w:val="22"/>
        </w:rPr>
        <w:t>ишкина, Вагайский район, Тюменская область,626252, тел.41-4-41</w:t>
      </w:r>
    </w:p>
    <w:p w:rsidR="0053791F" w:rsidRDefault="0053791F" w:rsidP="0053791F">
      <w:pPr>
        <w:pBdr>
          <w:bottom w:val="single" w:sz="12" w:space="1" w:color="auto"/>
        </w:pBdr>
        <w:spacing w:beforeAutospacing="0" w:afterAutospacing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ОКПО 54102116, ИНН/КПП 7212003630/720601001</w:t>
      </w:r>
    </w:p>
    <w:p w:rsidR="0053791F" w:rsidRDefault="0053791F" w:rsidP="0053791F">
      <w:pPr>
        <w:spacing w:beforeAutospacing="0" w:afterAutospacing="0"/>
        <w:jc w:val="center"/>
        <w:rPr>
          <w:rFonts w:ascii="Times New Roman" w:hAnsi="Times New Roman"/>
          <w:i/>
          <w:szCs w:val="22"/>
        </w:rPr>
      </w:pPr>
      <w:r w:rsidRPr="0053791F">
        <w:rPr>
          <w:rFonts w:ascii="Times New Roman" w:hAnsi="Times New Roman"/>
          <w:i/>
          <w:szCs w:val="22"/>
        </w:rPr>
        <w:t>(официальное название учреждения)</w:t>
      </w:r>
    </w:p>
    <w:p w:rsidR="0053791F" w:rsidRDefault="0053791F" w:rsidP="0053791F">
      <w:pPr>
        <w:spacing w:beforeAutospacing="0" w:afterAutospacing="0"/>
        <w:jc w:val="center"/>
        <w:rPr>
          <w:rFonts w:ascii="Times New Roman" w:hAnsi="Times New Roman"/>
          <w:i/>
          <w:szCs w:val="22"/>
        </w:rPr>
      </w:pPr>
    </w:p>
    <w:p w:rsidR="0053791F" w:rsidRPr="0053791F" w:rsidRDefault="0053791F" w:rsidP="0053791F">
      <w:pPr>
        <w:spacing w:beforeAutospacing="0" w:afterAutospacing="0"/>
        <w:jc w:val="center"/>
        <w:rPr>
          <w:rFonts w:ascii="Times New Roman" w:hAnsi="Times New Roman"/>
          <w:i/>
          <w:szCs w:val="22"/>
        </w:rPr>
      </w:pPr>
    </w:p>
    <w:p w:rsidR="0053791F" w:rsidRPr="0053791F" w:rsidRDefault="0053791F" w:rsidP="0053791F">
      <w:pPr>
        <w:spacing w:beforeAutospacing="0" w:afterAutospacing="0"/>
        <w:jc w:val="center"/>
        <w:rPr>
          <w:rFonts w:ascii="Times New Roman" w:hAnsi="Times New Roman"/>
          <w:b/>
          <w:i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1514"/>
        <w:gridCol w:w="2297"/>
        <w:gridCol w:w="1973"/>
      </w:tblGrid>
      <w:tr w:rsidR="00E0101D">
        <w:tc>
          <w:tcPr>
            <w:tcW w:w="3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53791F" w:rsidP="005379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</w:tc>
      </w:tr>
      <w:tr w:rsidR="00E0101D">
        <w:tc>
          <w:tcPr>
            <w:tcW w:w="324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5379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EC0D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МАОУ Шишкинская СОШ</w:t>
            </w:r>
          </w:p>
        </w:tc>
      </w:tr>
      <w:tr w:rsidR="00E0101D">
        <w:tc>
          <w:tcPr>
            <w:tcW w:w="3243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5379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Шишкинской СОШ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 Карелин</w:t>
            </w:r>
          </w:p>
        </w:tc>
      </w:tr>
      <w:tr w:rsidR="00E0101D">
        <w:tc>
          <w:tcPr>
            <w:tcW w:w="3243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5401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D86D9F">
              <w:rPr>
                <w:rFonts w:ascii="Times New Roman" w:hAnsi="Times New Roman"/>
                <w:sz w:val="24"/>
              </w:rPr>
              <w:t>ротокол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3791F">
              <w:rPr>
                <w:rFonts w:ascii="Times New Roman" w:hAnsi="Times New Roman"/>
                <w:sz w:val="24"/>
              </w:rPr>
              <w:t>№5 от 11.04.2024 г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5379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от 11.042024г № 35/1-од</w:t>
            </w:r>
          </w:p>
        </w:tc>
      </w:tr>
    </w:tbl>
    <w:p w:rsidR="00E0101D" w:rsidRDefault="00E0101D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Pr="0053791F" w:rsidRDefault="0053791F">
      <w:pPr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 w:rsidR="0053791F" w:rsidRPr="0053791F" w:rsidRDefault="00D86D9F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3791F">
        <w:rPr>
          <w:rFonts w:ascii="Times New Roman" w:hAnsi="Times New Roman"/>
          <w:b/>
          <w:sz w:val="28"/>
          <w:szCs w:val="28"/>
        </w:rPr>
        <w:t>Отчет</w:t>
      </w:r>
    </w:p>
    <w:p w:rsidR="00203FF1" w:rsidRDefault="00D86D9F" w:rsidP="0053791F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3791F">
        <w:rPr>
          <w:rFonts w:ascii="Times New Roman" w:hAnsi="Times New Roman"/>
          <w:b/>
          <w:sz w:val="28"/>
          <w:szCs w:val="28"/>
        </w:rPr>
        <w:t xml:space="preserve"> о результатах самообследования</w:t>
      </w:r>
      <w:r w:rsidRPr="0053791F">
        <w:rPr>
          <w:b/>
          <w:sz w:val="28"/>
          <w:szCs w:val="28"/>
        </w:rPr>
        <w:br/>
      </w:r>
      <w:r w:rsidRPr="0053791F">
        <w:rPr>
          <w:rFonts w:ascii="Times New Roman" w:hAnsi="Times New Roman"/>
          <w:b/>
          <w:sz w:val="28"/>
          <w:szCs w:val="28"/>
        </w:rPr>
        <w:t>детского сада «Ромашка», СП МАОУ Шишкинская СОШ</w:t>
      </w:r>
      <w:r w:rsidR="00EC0D39" w:rsidRPr="0053791F">
        <w:rPr>
          <w:rFonts w:ascii="Times New Roman" w:hAnsi="Times New Roman"/>
          <w:b/>
          <w:sz w:val="28"/>
          <w:szCs w:val="28"/>
        </w:rPr>
        <w:t xml:space="preserve"> </w:t>
      </w:r>
    </w:p>
    <w:p w:rsidR="00EC0D39" w:rsidRPr="0053791F" w:rsidRDefault="00EC0D39" w:rsidP="0053791F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3791F">
        <w:rPr>
          <w:rFonts w:ascii="Times New Roman" w:hAnsi="Times New Roman"/>
          <w:b/>
          <w:sz w:val="28"/>
          <w:szCs w:val="28"/>
        </w:rPr>
        <w:t xml:space="preserve">и </w:t>
      </w:r>
    </w:p>
    <w:p w:rsidR="00E0101D" w:rsidRPr="0053791F" w:rsidRDefault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3791F">
        <w:rPr>
          <w:rFonts w:ascii="Times New Roman" w:hAnsi="Times New Roman"/>
          <w:b/>
          <w:sz w:val="28"/>
          <w:szCs w:val="28"/>
        </w:rPr>
        <w:t>Ушаковского ОДО МАОУ Шишкинская СОШ</w:t>
      </w:r>
    </w:p>
    <w:p w:rsidR="00E0101D" w:rsidRDefault="00D86D9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3791F">
        <w:rPr>
          <w:rFonts w:ascii="Times New Roman" w:hAnsi="Times New Roman"/>
          <w:b/>
          <w:sz w:val="28"/>
          <w:szCs w:val="28"/>
        </w:rPr>
        <w:t>за 2023 год</w:t>
      </w: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3791F" w:rsidRDefault="0053791F" w:rsidP="00EC0D39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03FF1" w:rsidRPr="0053791F" w:rsidRDefault="00203FF1" w:rsidP="00321349">
      <w:pPr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E0101D" w:rsidRDefault="00D86D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Аналитическая часть</w:t>
      </w:r>
    </w:p>
    <w:p w:rsidR="00E0101D" w:rsidRDefault="00D86D9F">
      <w:pPr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Общие сведения об образовательной организации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6"/>
        <w:gridCol w:w="6565"/>
      </w:tblGrid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Наименование</w:t>
            </w:r>
            <w:r w:rsidR="00EC0D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Карелин Михаил Андреевич</w:t>
            </w:r>
          </w:p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626252, Тюменская область, Вагайский р-н, с</w:t>
            </w:r>
            <w:proofErr w:type="gramStart"/>
            <w:r>
              <w:rPr>
                <w:rFonts w:ascii="Times New Roman" w:hAnsi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</w:rPr>
              <w:t>ишкина, ул. Зеленая 12А</w:t>
            </w:r>
          </w:p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Телефон, факс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(345) 39-41-4-41</w:t>
            </w:r>
          </w:p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Учредитель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sz w:val="23"/>
              </w:rPr>
              <w:t>Администрация Вагайского района в лице Муниципального органа управления образованием Администрации Вагайского района.</w:t>
            </w:r>
          </w:p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Дата</w:t>
            </w:r>
            <w:r w:rsidR="00EC0D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создания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Лицензия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 xml:space="preserve">От 15.12.2016 № 268 серия </w:t>
            </w:r>
            <w:r>
              <w:rPr>
                <w:sz w:val="23"/>
              </w:rPr>
              <w:t>72 Л01 0001911</w:t>
            </w:r>
          </w:p>
        </w:tc>
      </w:tr>
      <w:tr w:rsidR="00E0101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государственной</w:t>
            </w:r>
            <w:r w:rsidR="00E854C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аккредитации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27.12.2016 № 100, </w:t>
            </w:r>
            <w:r>
              <w:rPr>
                <w:sz w:val="23"/>
              </w:rPr>
              <w:t xml:space="preserve"> серия 72А01 №  0000561; срок действия: до 14 апреля 2026 года</w:t>
            </w:r>
          </w:p>
        </w:tc>
      </w:tr>
    </w:tbl>
    <w:p w:rsidR="00EC0D39" w:rsidRDefault="00D86D9F" w:rsidP="005401D7">
      <w:pPr>
        <w:spacing w:beforeAutospacing="0" w:afterAutospacing="0"/>
        <w:ind w:firstLine="720"/>
        <w:jc w:val="both"/>
        <w:rPr>
          <w:sz w:val="24"/>
        </w:rPr>
      </w:pPr>
      <w:proofErr w:type="gramStart"/>
      <w:r>
        <w:rPr>
          <w:sz w:val="24"/>
        </w:rPr>
        <w:t xml:space="preserve">Настоящий отчет о результатах самообследования (далее - отчет) подготовлен в соответствии со статьей 28 Федерального закона от 29.12.2012 № 273- 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».  </w:t>
      </w:r>
      <w:proofErr w:type="gramEnd"/>
    </w:p>
    <w:p w:rsidR="00E0101D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Целями проведения самообследования являются обеспечение доступности и открытости информации о деятельности детского сада «Ромашка», СП МАОУ Шишкинской</w:t>
      </w:r>
      <w:r w:rsidR="00EC0D39">
        <w:rPr>
          <w:sz w:val="24"/>
        </w:rPr>
        <w:t xml:space="preserve"> и Ушаковской ОДО МАОУ Шишкинская </w:t>
      </w:r>
      <w:r>
        <w:rPr>
          <w:sz w:val="24"/>
        </w:rPr>
        <w:t xml:space="preserve">СОШ Вагайского района Тюменской области (далее – Учреждение).                                              </w:t>
      </w:r>
      <w:proofErr w:type="gramEnd"/>
    </w:p>
    <w:p w:rsidR="00E0101D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                                               </w:t>
      </w:r>
      <w:proofErr w:type="gramEnd"/>
    </w:p>
    <w:p w:rsidR="00E0101D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Отчет размещается на официальном сайте Учреждения в сети "Интернет" и направляется в Управление образования до 20 апреля текущего года. </w:t>
      </w:r>
    </w:p>
    <w:p w:rsidR="00E0101D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Цель деятельности </w:t>
      </w:r>
      <w:r w:rsidR="00100EC7">
        <w:rPr>
          <w:sz w:val="24"/>
        </w:rPr>
        <w:t xml:space="preserve">Учреждения </w:t>
      </w:r>
      <w:r>
        <w:rPr>
          <w:sz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E0101D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Предметом деятельности </w:t>
      </w:r>
      <w:r w:rsidR="00100EC7">
        <w:rPr>
          <w:sz w:val="24"/>
        </w:rPr>
        <w:t xml:space="preserve">Учреждения </w:t>
      </w:r>
      <w:r>
        <w:rPr>
          <w:sz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</w:t>
      </w:r>
      <w:r>
        <w:rPr>
          <w:sz w:val="24"/>
        </w:rPr>
        <w:lastRenderedPageBreak/>
        <w:t>качеств, формирование предпосылок учебной деятельности, сохранение и укрепление здоровья воспитанников.</w:t>
      </w:r>
    </w:p>
    <w:p w:rsidR="00E854CE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Учреждение расположено в жилом районе села вдали от производящих предприятий и торговых мест. </w:t>
      </w:r>
    </w:p>
    <w:p w:rsidR="00E0101D" w:rsidRDefault="00E854CE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 w:rsidRPr="00E854CE">
        <w:rPr>
          <w:rFonts w:ascii="Times New Roman" w:hAnsi="Times New Roman"/>
          <w:i/>
          <w:sz w:val="24"/>
          <w:u w:val="single"/>
        </w:rPr>
        <w:t>Детский сад «Ромашка».</w:t>
      </w:r>
      <w:r>
        <w:rPr>
          <w:rFonts w:ascii="Times New Roman" w:hAnsi="Times New Roman"/>
          <w:sz w:val="24"/>
        </w:rPr>
        <w:t xml:space="preserve"> </w:t>
      </w:r>
      <w:r w:rsidR="00D86D9F">
        <w:rPr>
          <w:rFonts w:ascii="Times New Roman" w:hAnsi="Times New Roman"/>
          <w:sz w:val="24"/>
        </w:rPr>
        <w:t>Здание  построено по типовому проекту. Проектная наполняемость на 40 мест. Общая площадь здания 269 кв. м, из них площадь помещений, используемых непосредственно для нужд образовательного процесса, 269кв. м.</w:t>
      </w:r>
    </w:p>
    <w:p w:rsidR="00E854CE" w:rsidRDefault="00E854CE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 w:rsidRPr="00E854CE">
        <w:rPr>
          <w:rFonts w:ascii="Times New Roman" w:hAnsi="Times New Roman"/>
          <w:i/>
          <w:sz w:val="24"/>
          <w:u w:val="single"/>
        </w:rPr>
        <w:t>Ушаковское ОДО</w:t>
      </w:r>
      <w:r>
        <w:rPr>
          <w:rFonts w:ascii="Times New Roman" w:hAnsi="Times New Roman"/>
          <w:sz w:val="24"/>
        </w:rPr>
        <w:t>.</w:t>
      </w:r>
      <w:r w:rsidRPr="00E85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Здание  построено по типовому проекту. Проектная наполняемость на 40 мест. Общая площадь здания 269 кв. м, из них площадь помещений, используемых непосредственно для нужд образовательного процесса, 269кв. м.</w:t>
      </w:r>
    </w:p>
    <w:p w:rsidR="00E0101D" w:rsidRDefault="00D86D9F" w:rsidP="005401D7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неделя – пятидневная, с понедельника по пятницу. Длительность пребывания детей в группах – 9 часов. Режим работы групп – с 08:00 до 17:00.</w:t>
      </w:r>
    </w:p>
    <w:p w:rsidR="00E0101D" w:rsidRPr="00100EC7" w:rsidRDefault="00D86D9F" w:rsidP="00D864BE">
      <w:pPr>
        <w:pStyle w:val="a3"/>
        <w:numPr>
          <w:ilvl w:val="3"/>
          <w:numId w:val="1"/>
        </w:numPr>
        <w:rPr>
          <w:b/>
          <w:sz w:val="24"/>
        </w:rPr>
      </w:pPr>
      <w:r w:rsidRPr="00100EC7">
        <w:rPr>
          <w:b/>
          <w:sz w:val="24"/>
        </w:rPr>
        <w:t>Оценка образовательной деятельности</w:t>
      </w:r>
    </w:p>
    <w:p w:rsidR="00100EC7" w:rsidRPr="00F827FC" w:rsidRDefault="00100EC7" w:rsidP="00E854CE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F827FC">
        <w:rPr>
          <w:sz w:val="24"/>
          <w:szCs w:val="24"/>
        </w:rPr>
        <w:t xml:space="preserve">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</w:t>
      </w:r>
      <w:proofErr w:type="spellStart"/>
      <w:r w:rsidRPr="00F827FC">
        <w:rPr>
          <w:sz w:val="24"/>
          <w:szCs w:val="24"/>
        </w:rPr>
        <w:t>СанПиН</w:t>
      </w:r>
      <w:proofErr w:type="spellEnd"/>
      <w:r w:rsidRPr="00F827FC">
        <w:rPr>
          <w:sz w:val="24"/>
          <w:szCs w:val="24"/>
        </w:rPr>
        <w:t xml:space="preserve"> 2.4.1.3049- 13 «Санитарно-эпидемиологические требования к устройству, содержанию и организации режима работы дошкольных образовательных организаций», образовательными программами.</w:t>
      </w:r>
    </w:p>
    <w:p w:rsidR="00100EC7" w:rsidRPr="00F827FC" w:rsidRDefault="00100EC7" w:rsidP="00E854CE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F827FC">
        <w:rPr>
          <w:sz w:val="24"/>
          <w:szCs w:val="24"/>
        </w:rPr>
        <w:t xml:space="preserve">Учреждение осуществляет образовательную </w:t>
      </w:r>
      <w:proofErr w:type="gramStart"/>
      <w:r w:rsidRPr="00F827FC">
        <w:rPr>
          <w:sz w:val="24"/>
          <w:szCs w:val="24"/>
        </w:rPr>
        <w:t>деятельность</w:t>
      </w:r>
      <w:proofErr w:type="gramEnd"/>
      <w:r w:rsidRPr="00F827FC">
        <w:rPr>
          <w:sz w:val="24"/>
          <w:szCs w:val="24"/>
        </w:rPr>
        <w:t xml:space="preserve"> по образовательной программе дошкольного образования учитывая</w:t>
      </w:r>
      <w:r w:rsidRPr="00F827FC">
        <w:rPr>
          <w:rFonts w:ascii="Times New Roman" w:hAnsi="Times New Roman"/>
          <w:sz w:val="24"/>
          <w:szCs w:val="24"/>
        </w:rPr>
        <w:t xml:space="preserve"> особенности образовательного учреждения, региона, образовательных потребностей и запросов воспитанников. </w:t>
      </w:r>
    </w:p>
    <w:p w:rsidR="00E0101D" w:rsidRPr="00F827FC" w:rsidRDefault="00F827FC" w:rsidP="00E854CE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F827FC">
        <w:rPr>
          <w:sz w:val="24"/>
          <w:szCs w:val="24"/>
        </w:rPr>
        <w:t>Учреждение обеспечивает получение дошкольного образования, присмотр и уход за воспитанниками в возрасте от года до прекращения образовательных отношений.</w:t>
      </w:r>
    </w:p>
    <w:p w:rsidR="00F827FC" w:rsidRPr="00F827FC" w:rsidRDefault="00F827FC" w:rsidP="00E854CE">
      <w:pPr>
        <w:spacing w:beforeAutospacing="0" w:afterAutospacing="0"/>
        <w:ind w:firstLine="720"/>
        <w:jc w:val="both"/>
        <w:rPr>
          <w:sz w:val="24"/>
          <w:szCs w:val="24"/>
        </w:rPr>
      </w:pPr>
    </w:p>
    <w:p w:rsidR="00F827FC" w:rsidRPr="00F827FC" w:rsidRDefault="00F827FC" w:rsidP="00E854CE">
      <w:pPr>
        <w:spacing w:beforeAutospacing="0" w:afterAutospacing="0"/>
        <w:ind w:firstLine="720"/>
        <w:jc w:val="both"/>
        <w:rPr>
          <w:i/>
          <w:sz w:val="24"/>
          <w:szCs w:val="24"/>
          <w:u w:val="single"/>
        </w:rPr>
      </w:pPr>
      <w:r w:rsidRPr="00F827FC">
        <w:rPr>
          <w:i/>
          <w:sz w:val="24"/>
          <w:szCs w:val="24"/>
          <w:u w:val="single"/>
        </w:rPr>
        <w:t>Образовательная деятельность по образовательным программам дошкольного образования в Учреждении осуществляется:</w:t>
      </w:r>
    </w:p>
    <w:p w:rsidR="00F827FC" w:rsidRDefault="00F827FC" w:rsidP="00F827FC">
      <w:pPr>
        <w:spacing w:beforeAutospacing="0" w:afterAutospacing="0"/>
        <w:ind w:firstLine="567"/>
        <w:jc w:val="both"/>
        <w:rPr>
          <w:i/>
          <w:u w:val="single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2263"/>
        <w:gridCol w:w="1990"/>
        <w:gridCol w:w="2630"/>
        <w:gridCol w:w="1541"/>
      </w:tblGrid>
      <w:tr w:rsidR="00F827FC" w:rsidTr="00F827FC">
        <w:tc>
          <w:tcPr>
            <w:tcW w:w="4253" w:type="dxa"/>
            <w:gridSpan w:val="2"/>
          </w:tcPr>
          <w:p w:rsidR="00F827FC" w:rsidRPr="004D6EB2" w:rsidRDefault="00F827FC" w:rsidP="00F827FC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4D6EB2">
              <w:rPr>
                <w:b/>
                <w:sz w:val="24"/>
                <w:szCs w:val="24"/>
              </w:rPr>
              <w:t>Детский сад «Ромашка», СП МАОУ Шишкинская СОШ</w:t>
            </w:r>
          </w:p>
          <w:p w:rsidR="00F827FC" w:rsidRPr="00E854CE" w:rsidRDefault="00F827FC" w:rsidP="00F827FC">
            <w:pPr>
              <w:spacing w:beforeAutospacing="0" w:afterAutospacing="0"/>
              <w:rPr>
                <w:b/>
                <w:i/>
                <w:sz w:val="24"/>
                <w:szCs w:val="24"/>
              </w:rPr>
            </w:pPr>
            <w:r w:rsidRPr="00E854CE">
              <w:rPr>
                <w:b/>
                <w:i/>
                <w:sz w:val="24"/>
                <w:szCs w:val="24"/>
              </w:rPr>
              <w:t xml:space="preserve"> Посещает 28 детей</w:t>
            </w:r>
          </w:p>
        </w:tc>
        <w:tc>
          <w:tcPr>
            <w:tcW w:w="4171" w:type="dxa"/>
            <w:gridSpan w:val="2"/>
          </w:tcPr>
          <w:p w:rsidR="00F827FC" w:rsidRPr="004D6EB2" w:rsidRDefault="00F827FC" w:rsidP="00F827FC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4D6EB2">
              <w:rPr>
                <w:b/>
                <w:sz w:val="24"/>
                <w:szCs w:val="24"/>
              </w:rPr>
              <w:t>Ушаковское ОДО МАОУ Шишкинская СОШ</w:t>
            </w:r>
          </w:p>
          <w:p w:rsidR="00F827FC" w:rsidRPr="00E854CE" w:rsidRDefault="00F827FC" w:rsidP="00F827FC">
            <w:pPr>
              <w:spacing w:beforeAutospacing="0" w:afterAutospacing="0"/>
              <w:rPr>
                <w:b/>
                <w:i/>
                <w:sz w:val="24"/>
                <w:szCs w:val="24"/>
              </w:rPr>
            </w:pPr>
            <w:r w:rsidRPr="00E854CE">
              <w:rPr>
                <w:b/>
                <w:i/>
                <w:sz w:val="24"/>
                <w:szCs w:val="24"/>
              </w:rPr>
              <w:t>Посещает 18 детей</w:t>
            </w:r>
          </w:p>
        </w:tc>
      </w:tr>
      <w:tr w:rsidR="00F827FC" w:rsidTr="00E854CE">
        <w:tc>
          <w:tcPr>
            <w:tcW w:w="2263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 xml:space="preserve">Разновозрастная </w:t>
            </w:r>
            <w:proofErr w:type="gramStart"/>
            <w:r w:rsidRPr="004D6EB2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90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21</w:t>
            </w:r>
          </w:p>
        </w:tc>
        <w:tc>
          <w:tcPr>
            <w:tcW w:w="2630" w:type="dxa"/>
          </w:tcPr>
          <w:p w:rsidR="00F827FC" w:rsidRPr="004D6EB2" w:rsidRDefault="00F827FC" w:rsidP="00E854CE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 xml:space="preserve">Разновозрастная </w:t>
            </w:r>
            <w:proofErr w:type="gramStart"/>
            <w:r w:rsidRPr="004D6EB2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41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14</w:t>
            </w:r>
          </w:p>
        </w:tc>
      </w:tr>
      <w:tr w:rsidR="00F827FC" w:rsidTr="00E854CE">
        <w:tc>
          <w:tcPr>
            <w:tcW w:w="2263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ИКП</w:t>
            </w:r>
          </w:p>
        </w:tc>
        <w:tc>
          <w:tcPr>
            <w:tcW w:w="1990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</w:tcPr>
          <w:p w:rsidR="00F827FC" w:rsidRPr="004D6EB2" w:rsidRDefault="00F827FC" w:rsidP="00E854CE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ИКП</w:t>
            </w:r>
          </w:p>
        </w:tc>
        <w:tc>
          <w:tcPr>
            <w:tcW w:w="1541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0</w:t>
            </w:r>
          </w:p>
        </w:tc>
      </w:tr>
      <w:tr w:rsidR="00F827FC" w:rsidTr="00E854CE">
        <w:tc>
          <w:tcPr>
            <w:tcW w:w="2263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КМП</w:t>
            </w:r>
          </w:p>
        </w:tc>
        <w:tc>
          <w:tcPr>
            <w:tcW w:w="1990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F827FC" w:rsidRPr="004D6EB2" w:rsidRDefault="00F827FC" w:rsidP="00E854CE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КМП</w:t>
            </w:r>
          </w:p>
        </w:tc>
        <w:tc>
          <w:tcPr>
            <w:tcW w:w="1541" w:type="dxa"/>
          </w:tcPr>
          <w:p w:rsidR="00F827FC" w:rsidRPr="004D6EB2" w:rsidRDefault="00F827FC" w:rsidP="00F827F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4D6EB2">
              <w:rPr>
                <w:sz w:val="24"/>
                <w:szCs w:val="24"/>
              </w:rPr>
              <w:t>4</w:t>
            </w:r>
          </w:p>
        </w:tc>
      </w:tr>
    </w:tbl>
    <w:p w:rsidR="00F827FC" w:rsidRPr="00F827FC" w:rsidRDefault="00F827FC" w:rsidP="00F827FC">
      <w:pPr>
        <w:spacing w:beforeAutospacing="0" w:afterAutospacing="0"/>
        <w:ind w:firstLine="567"/>
        <w:jc w:val="both"/>
      </w:pPr>
    </w:p>
    <w:p w:rsidR="0050695E" w:rsidRDefault="00F827FC" w:rsidP="00E854CE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F827FC">
        <w:rPr>
          <w:sz w:val="24"/>
          <w:szCs w:val="24"/>
        </w:rPr>
        <w:t xml:space="preserve">Образовательная программа дошкольного образования Учреждения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 </w:t>
      </w:r>
    </w:p>
    <w:p w:rsidR="0050695E" w:rsidRPr="00E854C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>охрану и укрепление физического и психическ</w:t>
      </w:r>
      <w:r w:rsidR="0050695E">
        <w:rPr>
          <w:sz w:val="24"/>
          <w:szCs w:val="24"/>
        </w:rPr>
        <w:t>ого здоровья детей, в том числе</w:t>
      </w:r>
      <w:r w:rsidR="00E854CE">
        <w:rPr>
          <w:sz w:val="24"/>
          <w:szCs w:val="24"/>
        </w:rPr>
        <w:t xml:space="preserve"> </w:t>
      </w:r>
      <w:r w:rsidRPr="00E854CE">
        <w:rPr>
          <w:sz w:val="24"/>
          <w:szCs w:val="24"/>
        </w:rPr>
        <w:t xml:space="preserve">их эмоционального благополучия; </w:t>
      </w:r>
    </w:p>
    <w:p w:rsidR="0050695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lastRenderedPageBreak/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0695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50695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50695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0695E">
        <w:rPr>
          <w:sz w:val="24"/>
          <w:szCs w:val="24"/>
        </w:rPr>
        <w:t>социокультурных</w:t>
      </w:r>
      <w:proofErr w:type="spellEnd"/>
      <w:r w:rsidRPr="0050695E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50695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50695E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 xml:space="preserve">формирование </w:t>
      </w:r>
      <w:proofErr w:type="spellStart"/>
      <w:r w:rsidRPr="0050695E">
        <w:rPr>
          <w:sz w:val="24"/>
          <w:szCs w:val="24"/>
        </w:rPr>
        <w:t>социокультурной</w:t>
      </w:r>
      <w:proofErr w:type="spellEnd"/>
      <w:r w:rsidRPr="0050695E">
        <w:rPr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F827FC" w:rsidRDefault="00F827FC" w:rsidP="00E854CE">
      <w:pPr>
        <w:pStyle w:val="a3"/>
        <w:numPr>
          <w:ilvl w:val="0"/>
          <w:numId w:val="15"/>
        </w:numPr>
        <w:spacing w:beforeAutospacing="0" w:afterAutospacing="0"/>
        <w:ind w:left="0" w:firstLine="720"/>
        <w:jc w:val="both"/>
        <w:rPr>
          <w:sz w:val="24"/>
          <w:szCs w:val="24"/>
        </w:rPr>
      </w:pPr>
      <w:r w:rsidRPr="0050695E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854CE" w:rsidRPr="0050695E" w:rsidRDefault="00E854CE" w:rsidP="00E854CE">
      <w:pPr>
        <w:pStyle w:val="a3"/>
        <w:spacing w:beforeAutospacing="0" w:afterAutospacing="0"/>
        <w:jc w:val="both"/>
        <w:rPr>
          <w:sz w:val="24"/>
          <w:szCs w:val="24"/>
        </w:rPr>
      </w:pPr>
    </w:p>
    <w:p w:rsidR="00E0101D" w:rsidRDefault="00D86D9F" w:rsidP="0050695E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Воспитательная работа</w:t>
      </w:r>
    </w:p>
    <w:p w:rsidR="00E0101D" w:rsidRDefault="00D86D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выбрать стратегию воспитательной работы, в 2023 году проводился анализ состава семей воспитанников.</w:t>
      </w:r>
    </w:p>
    <w:p w:rsidR="00E0101D" w:rsidRDefault="00D86D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</w:t>
      </w:r>
      <w:r w:rsidR="004D6E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семей</w:t>
      </w:r>
      <w:r w:rsidR="004D6E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="004D6E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323"/>
        <w:gridCol w:w="1418"/>
        <w:gridCol w:w="1559"/>
        <w:gridCol w:w="1559"/>
      </w:tblGrid>
      <w:tr w:rsidR="00E0101D" w:rsidTr="004D6EB2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Pr="004D6EB2" w:rsidRDefault="00D86D9F" w:rsidP="004D6EB2">
            <w:pPr>
              <w:jc w:val="center"/>
            </w:pPr>
            <w:r w:rsidRPr="004D6EB2">
              <w:rPr>
                <w:rFonts w:ascii="Times New Roman" w:hAnsi="Times New Roman"/>
                <w:sz w:val="24"/>
              </w:rPr>
              <w:t>Состав семьи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Pr="004D6EB2" w:rsidRDefault="00D86D9F" w:rsidP="004D6EB2">
            <w:pPr>
              <w:jc w:val="center"/>
            </w:pPr>
            <w:r w:rsidRPr="004D6EB2">
              <w:rPr>
                <w:rFonts w:ascii="Times New Roman" w:hAnsi="Times New Roman"/>
                <w:sz w:val="24"/>
              </w:rPr>
              <w:t>Количество семей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Pr="004D6EB2" w:rsidRDefault="00D86D9F" w:rsidP="004D6EB2">
            <w:pPr>
              <w:jc w:val="center"/>
            </w:pPr>
            <w:r w:rsidRPr="004D6EB2">
              <w:rPr>
                <w:rFonts w:ascii="Times New Roman" w:hAnsi="Times New Roman"/>
                <w:sz w:val="24"/>
              </w:rPr>
              <w:t>Процент от общего количества семей воспитанников</w:t>
            </w:r>
          </w:p>
        </w:tc>
      </w:tr>
      <w:tr w:rsidR="004D6EB2" w:rsidTr="004D6EB2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Pr="004D6EB2" w:rsidRDefault="004D6EB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Ушаково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Pr="004D6EB2" w:rsidRDefault="004D6EB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Шишкина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Pr="004D6EB2" w:rsidRDefault="004D6EB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Ушаково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Pr="004D6EB2" w:rsidRDefault="004D6EB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Шишкина</w:t>
            </w:r>
          </w:p>
        </w:tc>
      </w:tr>
      <w:tr w:rsidR="004D6EB2" w:rsidTr="004D6EB2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r>
              <w:rPr>
                <w:rFonts w:ascii="Times New Roman" w:hAnsi="Times New Roman"/>
                <w:sz w:val="24"/>
              </w:rPr>
              <w:t>Полная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rPr>
                <w:rFonts w:ascii="Times New Roman" w:hAnsi="Times New Roman"/>
                <w:sz w:val="24"/>
              </w:rPr>
              <w:t>46,6%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46%</w:t>
            </w:r>
          </w:p>
        </w:tc>
      </w:tr>
      <w:tr w:rsidR="004D6EB2" w:rsidTr="004D6EB2">
        <w:trPr>
          <w:trHeight w:val="460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proofErr w:type="gramStart"/>
            <w:r>
              <w:rPr>
                <w:rFonts w:ascii="Times New Roman" w:hAnsi="Times New Roman"/>
                <w:sz w:val="24"/>
              </w:rPr>
              <w:t>Неполная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матерью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53,33%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54%</w:t>
            </w:r>
          </w:p>
        </w:tc>
      </w:tr>
      <w:tr w:rsidR="004D6EB2" w:rsidTr="004D6EB2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proofErr w:type="gramStart"/>
            <w:r>
              <w:rPr>
                <w:rFonts w:ascii="Times New Roman" w:hAnsi="Times New Roman"/>
                <w:sz w:val="24"/>
              </w:rPr>
              <w:t>Неполная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отцом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0</w:t>
            </w:r>
          </w:p>
        </w:tc>
      </w:tr>
      <w:tr w:rsidR="004D6EB2" w:rsidTr="004D6EB2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r>
              <w:rPr>
                <w:rFonts w:ascii="Times New Roman" w:hAnsi="Times New Roman"/>
                <w:sz w:val="24"/>
              </w:rPr>
              <w:t>Оформлено опекунство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0</w:t>
            </w:r>
          </w:p>
        </w:tc>
      </w:tr>
    </w:tbl>
    <w:p w:rsidR="00E0101D" w:rsidRDefault="00D86D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семей по количеству детей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1276"/>
        <w:gridCol w:w="1402"/>
        <w:gridCol w:w="1575"/>
        <w:gridCol w:w="1559"/>
      </w:tblGrid>
      <w:tr w:rsidR="00E0101D" w:rsidTr="004D6EB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 w:rsidP="004D6EB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детей в семье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 w:rsidP="004D6EB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семей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 w:rsidP="004D6EB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Процент от общего количества семей </w:t>
            </w:r>
            <w:r>
              <w:rPr>
                <w:rFonts w:ascii="Times New Roman" w:hAnsi="Times New Roman"/>
                <w:sz w:val="24"/>
              </w:rPr>
              <w:lastRenderedPageBreak/>
              <w:t>воспитанников</w:t>
            </w:r>
          </w:p>
        </w:tc>
      </w:tr>
      <w:tr w:rsidR="004D6EB2" w:rsidTr="004D6EB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Pr="004D6EB2" w:rsidRDefault="004D6EB2" w:rsidP="00E854CE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Ушаково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Pr="004D6EB2" w:rsidRDefault="004D6EB2" w:rsidP="00E854CE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Шишкина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Pr="004D6EB2" w:rsidRDefault="004D6EB2" w:rsidP="00E854CE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Ушаково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Pr="004D6EB2" w:rsidRDefault="004D6EB2" w:rsidP="00E854CE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6EB2">
              <w:rPr>
                <w:rFonts w:ascii="Times New Roman" w:hAnsi="Times New Roman"/>
                <w:b/>
                <w:i/>
                <w:sz w:val="24"/>
              </w:rPr>
              <w:t>Шишкина</w:t>
            </w:r>
          </w:p>
        </w:tc>
      </w:tr>
      <w:tr w:rsidR="004D6EB2" w:rsidTr="004D6EB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r>
              <w:rPr>
                <w:rFonts w:ascii="Times New Roman" w:hAnsi="Times New Roman"/>
                <w:sz w:val="24"/>
              </w:rPr>
              <w:t>Один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8,33%</w:t>
            </w:r>
          </w:p>
        </w:tc>
      </w:tr>
      <w:tr w:rsidR="004D6EB2" w:rsidTr="004D6EB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r>
              <w:rPr>
                <w:rFonts w:ascii="Times New Roman" w:hAnsi="Times New Roman"/>
                <w:sz w:val="24"/>
              </w:rPr>
              <w:t>Два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26,66%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21%</w:t>
            </w:r>
          </w:p>
        </w:tc>
      </w:tr>
      <w:tr w:rsidR="004D6EB2" w:rsidTr="004D6EB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>
            <w:r>
              <w:rPr>
                <w:rFonts w:ascii="Times New Roman" w:hAnsi="Times New Roman"/>
                <w:sz w:val="24"/>
              </w:rPr>
              <w:t>Три ребенка и более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11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B2" w:rsidRDefault="004D6EB2" w:rsidP="00E854CE">
            <w:r>
              <w:t>73,33%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6EB2" w:rsidRDefault="004D6EB2" w:rsidP="00E854CE">
            <w:r>
              <w:t>71%</w:t>
            </w:r>
          </w:p>
        </w:tc>
      </w:tr>
    </w:tbl>
    <w:p w:rsidR="0050695E" w:rsidRDefault="0050695E" w:rsidP="0050695E">
      <w:pPr>
        <w:spacing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 w:rsidR="0050695E" w:rsidRDefault="00D86D9F" w:rsidP="0050695E">
      <w:pPr>
        <w:spacing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>
        <w:rPr>
          <w:rFonts w:ascii="Times New Roman" w:hAnsi="Times New Roman"/>
          <w:sz w:val="24"/>
        </w:rPr>
        <w:t>в первые</w:t>
      </w:r>
      <w:proofErr w:type="gramEnd"/>
      <w:r>
        <w:rPr>
          <w:rFonts w:ascii="Times New Roman" w:hAnsi="Times New Roman"/>
          <w:sz w:val="24"/>
        </w:rPr>
        <w:t xml:space="preserve"> месяц</w:t>
      </w:r>
      <w:r w:rsidR="0050695E">
        <w:rPr>
          <w:rFonts w:ascii="Times New Roman" w:hAnsi="Times New Roman"/>
          <w:sz w:val="24"/>
        </w:rPr>
        <w:t>ы после зачисления в Учреждения</w:t>
      </w:r>
    </w:p>
    <w:p w:rsidR="0050695E" w:rsidRPr="0050695E" w:rsidRDefault="0050695E" w:rsidP="0050695E">
      <w:pPr>
        <w:jc w:val="center"/>
        <w:rPr>
          <w:b/>
          <w:sz w:val="24"/>
          <w:szCs w:val="24"/>
        </w:rPr>
      </w:pPr>
      <w:r w:rsidRPr="0050695E">
        <w:rPr>
          <w:b/>
          <w:sz w:val="24"/>
          <w:szCs w:val="24"/>
        </w:rPr>
        <w:t>Дополнительное образование. Кружки</w:t>
      </w:r>
      <w:r>
        <w:rPr>
          <w:b/>
          <w:sz w:val="24"/>
          <w:szCs w:val="24"/>
        </w:rPr>
        <w:t>.</w:t>
      </w:r>
    </w:p>
    <w:p w:rsidR="00A93B2A" w:rsidRDefault="0050695E" w:rsidP="00A93B2A">
      <w:pPr>
        <w:spacing w:beforeAutospacing="0" w:afterAutospacing="0"/>
        <w:ind w:firstLine="720"/>
        <w:jc w:val="both"/>
      </w:pPr>
      <w:r w:rsidRPr="00A93B2A">
        <w:rPr>
          <w:rFonts w:ascii="Times New Roman" w:hAnsi="Times New Roman"/>
          <w:sz w:val="24"/>
          <w:szCs w:val="24"/>
        </w:rPr>
        <w:t xml:space="preserve">В Учреждении в 2023 году </w:t>
      </w:r>
      <w:r w:rsidR="00A93B2A">
        <w:rPr>
          <w:rFonts w:ascii="Times New Roman" w:hAnsi="Times New Roman"/>
          <w:sz w:val="24"/>
          <w:szCs w:val="24"/>
        </w:rPr>
        <w:t>реализовался дополнительный кружок</w:t>
      </w:r>
      <w:r w:rsidRPr="00A93B2A">
        <w:rPr>
          <w:rFonts w:ascii="Times New Roman" w:hAnsi="Times New Roman"/>
          <w:sz w:val="24"/>
          <w:szCs w:val="24"/>
        </w:rPr>
        <w:t xml:space="preserve"> </w:t>
      </w:r>
      <w:r w:rsidR="00A93B2A">
        <w:rPr>
          <w:rFonts w:ascii="Times New Roman" w:hAnsi="Times New Roman"/>
          <w:sz w:val="24"/>
          <w:szCs w:val="24"/>
        </w:rPr>
        <w:t xml:space="preserve">для детей от 5 до 7 лет </w:t>
      </w:r>
      <w:r w:rsidRPr="00A93B2A">
        <w:rPr>
          <w:rStyle w:val="c7c3c20"/>
          <w:rFonts w:ascii="Times New Roman" w:hAnsi="Times New Roman"/>
          <w:bCs/>
          <w:sz w:val="24"/>
          <w:szCs w:val="24"/>
        </w:rPr>
        <w:t>по развитию мелкой моторики «Ловкие пальчики»</w:t>
      </w:r>
      <w:r w:rsidR="00A93B2A">
        <w:rPr>
          <w:rStyle w:val="c7c3c20"/>
          <w:rFonts w:ascii="Times New Roman" w:hAnsi="Times New Roman"/>
          <w:bCs/>
          <w:sz w:val="24"/>
          <w:szCs w:val="24"/>
        </w:rPr>
        <w:t>.</w:t>
      </w:r>
      <w:r w:rsidR="00A93B2A" w:rsidRPr="00A93B2A">
        <w:t xml:space="preserve"> </w:t>
      </w:r>
      <w:r w:rsidR="00E854CE" w:rsidRPr="00E854CE">
        <w:rPr>
          <w:sz w:val="24"/>
          <w:szCs w:val="24"/>
        </w:rPr>
        <w:t>17детей посещало кружок.</w:t>
      </w:r>
    </w:p>
    <w:p w:rsidR="00E0101D" w:rsidRDefault="00A93B2A" w:rsidP="00A93B2A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E854CE">
        <w:rPr>
          <w:sz w:val="24"/>
          <w:szCs w:val="24"/>
        </w:rPr>
        <w:t xml:space="preserve">Из результатов  родительского опроса, проведенного в декабре  2023 года, видно, что дополнительное образование в Учреждении реализуется достаточно активно. </w:t>
      </w:r>
    </w:p>
    <w:p w:rsidR="006449B5" w:rsidRDefault="006449B5" w:rsidP="00A93B2A">
      <w:pPr>
        <w:spacing w:beforeAutospacing="0" w:afterAutospacing="0"/>
        <w:ind w:firstLine="720"/>
        <w:jc w:val="both"/>
        <w:rPr>
          <w:sz w:val="24"/>
          <w:szCs w:val="24"/>
        </w:rPr>
      </w:pPr>
    </w:p>
    <w:p w:rsidR="006449B5" w:rsidRDefault="006449B5" w:rsidP="00A93B2A">
      <w:pPr>
        <w:spacing w:beforeAutospacing="0" w:afterAutospacing="0"/>
        <w:ind w:firstLine="720"/>
        <w:jc w:val="both"/>
        <w:rPr>
          <w:sz w:val="24"/>
          <w:szCs w:val="24"/>
        </w:rPr>
      </w:pPr>
    </w:p>
    <w:p w:rsidR="00E854CE" w:rsidRPr="00E854CE" w:rsidRDefault="00E854CE" w:rsidP="00A93B2A">
      <w:pPr>
        <w:spacing w:beforeAutospacing="0" w:afterAutospacing="0"/>
        <w:ind w:firstLine="720"/>
        <w:jc w:val="both"/>
        <w:rPr>
          <w:sz w:val="24"/>
          <w:szCs w:val="24"/>
        </w:rPr>
      </w:pPr>
    </w:p>
    <w:p w:rsidR="00E0101D" w:rsidRPr="00D864BE" w:rsidRDefault="00D86D9F" w:rsidP="00D864BE">
      <w:pPr>
        <w:pStyle w:val="a3"/>
        <w:numPr>
          <w:ilvl w:val="0"/>
          <w:numId w:val="1"/>
        </w:numPr>
        <w:jc w:val="center"/>
        <w:rPr>
          <w:sz w:val="24"/>
        </w:rPr>
      </w:pPr>
      <w:r w:rsidRPr="00D864BE">
        <w:rPr>
          <w:b/>
          <w:sz w:val="24"/>
        </w:rPr>
        <w:t> Оценка системы управления организации</w:t>
      </w:r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 осуществляется в соответствии с действующим законодательством и уставом Учреждения.</w:t>
      </w:r>
    </w:p>
    <w:p w:rsidR="00A93B2A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 w:rsidRPr="006449B5">
        <w:rPr>
          <w:rFonts w:ascii="Times New Roman" w:hAnsi="Times New Roman"/>
          <w:sz w:val="24"/>
        </w:rPr>
        <w:t xml:space="preserve">Управление строится на принципах единоначалия и коллегиальности. Коллегиальными органами управления являются: </w:t>
      </w:r>
      <w:r w:rsidR="00A93B2A" w:rsidRPr="006449B5">
        <w:rPr>
          <w:rFonts w:ascii="Times New Roman" w:hAnsi="Times New Roman"/>
          <w:sz w:val="24"/>
        </w:rPr>
        <w:t xml:space="preserve">школьный </w:t>
      </w:r>
      <w:r w:rsidRPr="006449B5">
        <w:rPr>
          <w:rFonts w:ascii="Times New Roman" w:hAnsi="Times New Roman"/>
          <w:sz w:val="24"/>
        </w:rPr>
        <w:t xml:space="preserve">педагогический совет, </w:t>
      </w:r>
      <w:r w:rsidR="00A93B2A" w:rsidRPr="006449B5">
        <w:rPr>
          <w:rFonts w:ascii="Times New Roman" w:hAnsi="Times New Roman"/>
          <w:sz w:val="24"/>
        </w:rPr>
        <w:t>методический совет начальных классов школы</w:t>
      </w:r>
      <w:r w:rsidRPr="006449B5">
        <w:rPr>
          <w:rFonts w:ascii="Times New Roman" w:hAnsi="Times New Roman"/>
          <w:sz w:val="24"/>
        </w:rPr>
        <w:t>. Единоличным исполнительным органом является руководитель – директор</w:t>
      </w:r>
      <w:r w:rsidR="00A93B2A" w:rsidRPr="006449B5">
        <w:rPr>
          <w:rFonts w:ascii="Times New Roman" w:hAnsi="Times New Roman"/>
          <w:sz w:val="24"/>
        </w:rPr>
        <w:t xml:space="preserve"> МАОУ Шишкинской СОШ</w:t>
      </w:r>
      <w:r w:rsidRPr="006449B5">
        <w:rPr>
          <w:rFonts w:ascii="Times New Roman" w:hAnsi="Times New Roman"/>
          <w:sz w:val="24"/>
        </w:rPr>
        <w:t>.</w:t>
      </w:r>
    </w:p>
    <w:p w:rsidR="00E0101D" w:rsidRPr="006449B5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итогам 2023 года система управления Учреждения оценивается как эффективная, позволяющая учесть мнение работников и всех участников </w:t>
      </w:r>
      <w:r w:rsidRPr="006449B5">
        <w:rPr>
          <w:rFonts w:ascii="Times New Roman" w:hAnsi="Times New Roman"/>
          <w:sz w:val="24"/>
          <w:szCs w:val="24"/>
        </w:rPr>
        <w:t>образовательных отношений. В следующем году изменение системы управления не планируется.</w:t>
      </w:r>
    </w:p>
    <w:p w:rsidR="00D864BE" w:rsidRPr="006449B5" w:rsidRDefault="00D86D9F" w:rsidP="006449B5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6449B5">
        <w:rPr>
          <w:sz w:val="24"/>
          <w:szCs w:val="24"/>
        </w:rPr>
        <w:t xml:space="preserve">По итогам 2023 года система управления  оценивается как эффективная, позволяющая учесть мнение работников и всех участников образовательных отношений. </w:t>
      </w:r>
    </w:p>
    <w:p w:rsidR="00E0101D" w:rsidRPr="006449B5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6449B5">
        <w:rPr>
          <w:sz w:val="24"/>
          <w:szCs w:val="24"/>
        </w:rPr>
        <w:t>В следующем году изменение системы управления не планируется.</w:t>
      </w:r>
      <w:r w:rsidRPr="006449B5">
        <w:rPr>
          <w:sz w:val="24"/>
          <w:szCs w:val="24"/>
        </w:rPr>
        <w:br/>
      </w:r>
    </w:p>
    <w:p w:rsidR="00E0101D" w:rsidRPr="00D864BE" w:rsidRDefault="00D86D9F" w:rsidP="00D864BE">
      <w:pPr>
        <w:pStyle w:val="a3"/>
        <w:numPr>
          <w:ilvl w:val="0"/>
          <w:numId w:val="1"/>
        </w:numPr>
        <w:jc w:val="center"/>
        <w:rPr>
          <w:sz w:val="24"/>
        </w:rPr>
      </w:pPr>
      <w:r w:rsidRPr="00D864BE">
        <w:rPr>
          <w:b/>
          <w:sz w:val="24"/>
        </w:rPr>
        <w:t xml:space="preserve"> Оценка содержания и качества подготовки </w:t>
      </w:r>
      <w:proofErr w:type="gramStart"/>
      <w:r w:rsidRPr="00D864BE">
        <w:rPr>
          <w:b/>
          <w:sz w:val="24"/>
        </w:rPr>
        <w:t>обучающихся</w:t>
      </w:r>
      <w:proofErr w:type="gramEnd"/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развития детей анализируется по итогам педагогической диагностики. Формы</w:t>
      </w:r>
      <w:r w:rsidR="00D864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 w:rsidR="00D864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диагностики:</w:t>
      </w:r>
    </w:p>
    <w:p w:rsidR="00E0101D" w:rsidRDefault="00D86D9F">
      <w:pPr>
        <w:numPr>
          <w:ilvl w:val="0"/>
          <w:numId w:val="7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диагностические занятия (по каждому разделу программы);</w:t>
      </w:r>
    </w:p>
    <w:p w:rsidR="00E0101D" w:rsidRDefault="00D86D9F">
      <w:pPr>
        <w:numPr>
          <w:ilvl w:val="0"/>
          <w:numId w:val="7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диагностические</w:t>
      </w:r>
      <w:r w:rsidR="008D4E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срезы;</w:t>
      </w:r>
    </w:p>
    <w:p w:rsidR="00E0101D" w:rsidRDefault="00D86D9F">
      <w:pPr>
        <w:numPr>
          <w:ilvl w:val="0"/>
          <w:numId w:val="7"/>
        </w:numPr>
        <w:ind w:left="780" w:righ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наблюдения, итоговые занятия.</w:t>
      </w:r>
    </w:p>
    <w:p w:rsidR="006449B5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Учреждения.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</w:t>
      </w:r>
    </w:p>
    <w:p w:rsidR="00E0101D" w:rsidRDefault="006449B5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D86D9F">
        <w:rPr>
          <w:rFonts w:ascii="Times New Roman" w:hAnsi="Times New Roman"/>
          <w:sz w:val="24"/>
        </w:rPr>
        <w:t xml:space="preserve">езультаты качества освоения ООП  </w:t>
      </w:r>
      <w:proofErr w:type="gramStart"/>
      <w:r w:rsidR="00D86D9F">
        <w:rPr>
          <w:rFonts w:ascii="Times New Roman" w:hAnsi="Times New Roman"/>
          <w:sz w:val="24"/>
        </w:rPr>
        <w:t>на конец</w:t>
      </w:r>
      <w:proofErr w:type="gramEnd"/>
      <w:r w:rsidR="00D86D9F">
        <w:rPr>
          <w:rFonts w:ascii="Times New Roman" w:hAnsi="Times New Roman"/>
          <w:sz w:val="24"/>
        </w:rPr>
        <w:t xml:space="preserve"> 2023 года выглядят следующим образом:</w:t>
      </w:r>
    </w:p>
    <w:p w:rsidR="006449B5" w:rsidRPr="006449B5" w:rsidRDefault="006449B5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1034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0"/>
        <w:gridCol w:w="1916"/>
        <w:gridCol w:w="708"/>
        <w:gridCol w:w="80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E0101D" w:rsidTr="004D6EB2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49B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49B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449B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Основная часть</w:t>
            </w:r>
          </w:p>
        </w:tc>
      </w:tr>
      <w:tr w:rsidR="00E0101D" w:rsidTr="004D6EB2">
        <w:trPr>
          <w:trHeight w:val="34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rPr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rPr>
                <w:szCs w:val="22"/>
              </w:rPr>
            </w:pPr>
          </w:p>
        </w:tc>
        <w:tc>
          <w:tcPr>
            <w:tcW w:w="77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E0101D" w:rsidTr="004D6EB2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rPr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rPr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Физическое</w:t>
            </w:r>
            <w:r w:rsidRPr="006449B5">
              <w:rPr>
                <w:rFonts w:ascii="Times New Roman" w:hAnsi="Times New Roman"/>
                <w:sz w:val="22"/>
                <w:szCs w:val="22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Познавательное</w:t>
            </w:r>
            <w:r w:rsidRPr="006449B5">
              <w:rPr>
                <w:rFonts w:ascii="Times New Roman" w:hAnsi="Times New Roman"/>
                <w:sz w:val="22"/>
                <w:szCs w:val="22"/>
              </w:rPr>
              <w:br/>
              <w:t>развитие Речевое</w:t>
            </w:r>
            <w:r w:rsidRPr="006449B5">
              <w:rPr>
                <w:rFonts w:ascii="Times New Roman" w:hAnsi="Times New Roman"/>
                <w:sz w:val="22"/>
                <w:szCs w:val="22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Итоговый показатель по каждому ребенку (среднее значение)</w:t>
            </w:r>
          </w:p>
        </w:tc>
      </w:tr>
      <w:tr w:rsidR="00E0101D" w:rsidTr="004D6EB2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rPr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E0101D">
            <w:pPr>
              <w:rPr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</w:tr>
      <w:tr w:rsidR="00E0101D" w:rsidTr="004D6EB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E0101D" w:rsidP="004D6EB2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9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0101D" w:rsidTr="004D6EB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4D6EB2" w:rsidP="004D6EB2">
            <w:pPr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6449B5">
            <w:pPr>
              <w:spacing w:line="240" w:lineRule="atLeast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Д</w:t>
            </w:r>
            <w:r w:rsidR="00D86D9F" w:rsidRPr="006449B5">
              <w:rPr>
                <w:rFonts w:ascii="Times New Roman" w:hAnsi="Times New Roman"/>
                <w:szCs w:val="22"/>
              </w:rPr>
              <w:t xml:space="preserve">етский сад </w:t>
            </w:r>
            <w:r w:rsidRPr="006449B5">
              <w:rPr>
                <w:rFonts w:ascii="Times New Roman" w:hAnsi="Times New Roman"/>
                <w:szCs w:val="22"/>
              </w:rPr>
              <w:t>«</w:t>
            </w:r>
            <w:r w:rsidR="00D86D9F" w:rsidRPr="006449B5">
              <w:rPr>
                <w:rFonts w:ascii="Times New Roman" w:hAnsi="Times New Roman"/>
                <w:szCs w:val="22"/>
              </w:rPr>
              <w:t>Ромашка</w:t>
            </w:r>
            <w:r w:rsidRPr="006449B5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64%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78%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65%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79%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53%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66%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rPr>
                <w:szCs w:val="22"/>
              </w:rPr>
            </w:pPr>
            <w:r w:rsidRPr="006449B5">
              <w:rPr>
                <w:szCs w:val="22"/>
              </w:rPr>
              <w:t>67%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76%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61%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01D" w:rsidRPr="006449B5" w:rsidRDefault="00D86D9F">
            <w:pPr>
              <w:pStyle w:val="ParagraphSty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49B5">
              <w:rPr>
                <w:rFonts w:ascii="Times New Roman" w:hAnsi="Times New Roman"/>
                <w:b/>
                <w:sz w:val="22"/>
                <w:szCs w:val="22"/>
              </w:rPr>
              <w:t>79%</w:t>
            </w:r>
          </w:p>
        </w:tc>
      </w:tr>
      <w:tr w:rsidR="004D6EB2" w:rsidTr="004D6EB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4D6EB2">
            <w:pPr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6449B5">
            <w:pPr>
              <w:spacing w:line="240" w:lineRule="atLeast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Ушаковск</w:t>
            </w:r>
            <w:r w:rsidR="006449B5" w:rsidRPr="006449B5">
              <w:rPr>
                <w:rFonts w:ascii="Times New Roman" w:hAnsi="Times New Roman"/>
                <w:szCs w:val="22"/>
              </w:rPr>
              <w:t>ое ОДО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66%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449B5">
              <w:rPr>
                <w:rFonts w:ascii="Times New Roman" w:hAnsi="Times New Roman"/>
                <w:color w:val="000000" w:themeColor="text1"/>
                <w:szCs w:val="22"/>
              </w:rPr>
              <w:t>74%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449B5">
              <w:rPr>
                <w:rFonts w:ascii="Times New Roman" w:hAnsi="Times New Roman"/>
                <w:color w:val="000000" w:themeColor="text1"/>
                <w:szCs w:val="22"/>
              </w:rPr>
              <w:t>68%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449B5">
              <w:rPr>
                <w:rFonts w:ascii="Times New Roman" w:hAnsi="Times New Roman"/>
                <w:color w:val="000000" w:themeColor="text1"/>
                <w:szCs w:val="22"/>
              </w:rPr>
              <w:t>75%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449B5">
              <w:rPr>
                <w:rFonts w:ascii="Times New Roman" w:hAnsi="Times New Roman"/>
                <w:color w:val="000000" w:themeColor="text1"/>
                <w:szCs w:val="22"/>
              </w:rPr>
              <w:t>55%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449B5">
              <w:rPr>
                <w:rFonts w:ascii="Times New Roman" w:hAnsi="Times New Roman"/>
                <w:color w:val="000000" w:themeColor="text1"/>
                <w:szCs w:val="22"/>
              </w:rPr>
              <w:t>65%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62%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76%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66%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6EB2" w:rsidRPr="006449B5" w:rsidRDefault="004D6EB2" w:rsidP="00E854CE">
            <w:pPr>
              <w:jc w:val="both"/>
              <w:rPr>
                <w:rFonts w:ascii="Times New Roman" w:hAnsi="Times New Roman"/>
                <w:szCs w:val="22"/>
              </w:rPr>
            </w:pPr>
            <w:r w:rsidRPr="006449B5">
              <w:rPr>
                <w:rFonts w:ascii="Times New Roman" w:hAnsi="Times New Roman"/>
                <w:szCs w:val="22"/>
              </w:rPr>
              <w:t>79%</w:t>
            </w:r>
          </w:p>
        </w:tc>
      </w:tr>
    </w:tbl>
    <w:p w:rsidR="00D864BE" w:rsidRDefault="00D864BE" w:rsidP="004D6EB2">
      <w:pPr>
        <w:spacing w:beforeAutospacing="0" w:afterAutospacing="0"/>
        <w:jc w:val="both"/>
        <w:rPr>
          <w:rFonts w:ascii="Times New Roman" w:hAnsi="Times New Roman"/>
          <w:sz w:val="24"/>
        </w:rPr>
      </w:pPr>
    </w:p>
    <w:p w:rsidR="006449B5" w:rsidRDefault="00D864BE" w:rsidP="006449B5">
      <w:pPr>
        <w:spacing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проводится два раза в учебный год: октябрь и май.</w:t>
      </w:r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4D6EB2">
        <w:rPr>
          <w:rFonts w:ascii="Times New Roman" w:hAnsi="Times New Roman"/>
          <w:sz w:val="24"/>
        </w:rPr>
        <w:t>Учреждении</w:t>
      </w:r>
      <w:r>
        <w:rPr>
          <w:rFonts w:ascii="Times New Roman" w:hAnsi="Times New Roman"/>
          <w:sz w:val="24"/>
        </w:rPr>
        <w:t>.</w:t>
      </w:r>
    </w:p>
    <w:p w:rsidR="006449B5" w:rsidRDefault="006449B5" w:rsidP="00D864BE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</w:p>
    <w:p w:rsidR="00E0101D" w:rsidRPr="00D864BE" w:rsidRDefault="00D86D9F" w:rsidP="00D864BE">
      <w:pPr>
        <w:pStyle w:val="a3"/>
        <w:numPr>
          <w:ilvl w:val="0"/>
          <w:numId w:val="1"/>
        </w:numPr>
        <w:spacing w:beforeAutospacing="0" w:afterAutospacing="0"/>
        <w:jc w:val="center"/>
        <w:rPr>
          <w:sz w:val="24"/>
        </w:rPr>
      </w:pPr>
      <w:r w:rsidRPr="00D864BE">
        <w:rPr>
          <w:b/>
          <w:sz w:val="24"/>
        </w:rPr>
        <w:t xml:space="preserve"> Оценка организации учебного процесса (воспитательно-образовательного процесса)</w:t>
      </w:r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 организации образовательного процесса:</w:t>
      </w:r>
    </w:p>
    <w:p w:rsidR="00E0101D" w:rsidRDefault="00D86D9F" w:rsidP="00D864BE">
      <w:pPr>
        <w:numPr>
          <w:ilvl w:val="0"/>
          <w:numId w:val="8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E0101D" w:rsidRDefault="00D86D9F" w:rsidP="00D864BE">
      <w:pPr>
        <w:numPr>
          <w:ilvl w:val="0"/>
          <w:numId w:val="8"/>
        </w:numPr>
        <w:ind w:left="780" w:righ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 воспитанников под наблюдением педагогического работника.</w:t>
      </w:r>
    </w:p>
    <w:p w:rsidR="00E0101D" w:rsidRDefault="00D86D9F" w:rsidP="00D864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в рамках образовательной деятельности ведутся по подгруппам. Продолжительность</w:t>
      </w:r>
      <w:r w:rsidR="00D864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</w:t>
      </w:r>
      <w:r w:rsidR="00D864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соответствует</w:t>
      </w:r>
      <w:r w:rsidR="00D864B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1.2.3685-21 и составляет:</w:t>
      </w:r>
    </w:p>
    <w:p w:rsidR="00E0101D" w:rsidRDefault="00D86D9F" w:rsidP="00D864BE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детьми от 1,5 до 3 лет – до 10 мин;</w:t>
      </w:r>
    </w:p>
    <w:p w:rsidR="00E0101D" w:rsidRDefault="00D86D9F" w:rsidP="00D864BE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детьми от 3 до 4 лет – до 15 мин;</w:t>
      </w:r>
    </w:p>
    <w:p w:rsidR="00E0101D" w:rsidRDefault="00D86D9F" w:rsidP="00D864BE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детьми от 4 до 5 лет – до 20 мин;</w:t>
      </w:r>
    </w:p>
    <w:p w:rsidR="00E0101D" w:rsidRDefault="00D86D9F" w:rsidP="00D864BE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детьми от 5 до 6 лет – до 25 мин;</w:t>
      </w:r>
    </w:p>
    <w:p w:rsidR="00E0101D" w:rsidRDefault="00D86D9F" w:rsidP="00D864BE">
      <w:pPr>
        <w:numPr>
          <w:ilvl w:val="0"/>
          <w:numId w:val="9"/>
        </w:numPr>
        <w:ind w:left="780" w:righ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детьми от 6 до 7 лет – до 30 мин.</w:t>
      </w:r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E0101D" w:rsidRDefault="00D86D9F" w:rsidP="006449B5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864BE" w:rsidRPr="00D864BE" w:rsidRDefault="00D864BE" w:rsidP="00D864BE">
      <w:pPr>
        <w:jc w:val="center"/>
        <w:rPr>
          <w:b/>
          <w:sz w:val="24"/>
          <w:szCs w:val="24"/>
        </w:rPr>
      </w:pPr>
      <w:r w:rsidRPr="00D864BE">
        <w:rPr>
          <w:b/>
          <w:sz w:val="24"/>
          <w:szCs w:val="24"/>
        </w:rPr>
        <w:t>5.  Оценка готовности выпускников к школьному обучению</w:t>
      </w:r>
    </w:p>
    <w:p w:rsidR="00D864BE" w:rsidRPr="00D864BE" w:rsidRDefault="00D864BE" w:rsidP="00D864BE">
      <w:pPr>
        <w:spacing w:beforeAutospacing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апреле</w:t>
      </w:r>
      <w:r w:rsidRPr="00D864BE">
        <w:rPr>
          <w:sz w:val="24"/>
          <w:szCs w:val="24"/>
        </w:rPr>
        <w:t xml:space="preserve"> 2023 года педагоги Учреждения проводили обследование будущих школьников на предмет оценки сформированности предпосылок к учебной деятельности в количестве 18 человека. </w:t>
      </w:r>
    </w:p>
    <w:p w:rsidR="00D864BE" w:rsidRPr="00D864BE" w:rsidRDefault="00D864BE" w:rsidP="00D864BE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D864BE">
        <w:rPr>
          <w:sz w:val="24"/>
          <w:szCs w:val="24"/>
        </w:rPr>
        <w:t xml:space="preserve">Задания позволили оценить уровень сформированности предпосылок к учебной деятельности: возможность работать в соответствии с инструкцией, умение самостоятельно действовать по образцу и осуществлять контроль, обладать определенным уровнем работоспособности, а так же вовремя остановится в выполнении того или иного задания и переключится на выполнение следующего, возможностей распределения и переключения внимания, работоспособности, темпа. </w:t>
      </w:r>
    </w:p>
    <w:p w:rsidR="00D864BE" w:rsidRPr="00D864BE" w:rsidRDefault="00D864BE" w:rsidP="00D864BE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D864BE">
        <w:rPr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D864BE" w:rsidRPr="00D864BE" w:rsidRDefault="00D864BE" w:rsidP="00D864BE">
      <w:pPr>
        <w:spacing w:beforeAutospacing="0" w:afterAutospacing="0"/>
        <w:ind w:firstLine="720"/>
        <w:jc w:val="both"/>
        <w:rPr>
          <w:sz w:val="24"/>
          <w:szCs w:val="24"/>
        </w:rPr>
      </w:pPr>
    </w:p>
    <w:p w:rsidR="00D864BE" w:rsidRDefault="00D864BE" w:rsidP="00D864BE">
      <w:pPr>
        <w:spacing w:beforeAutospacing="0" w:afterAutospacing="0"/>
        <w:ind w:firstLine="720"/>
        <w:jc w:val="both"/>
      </w:pPr>
    </w:p>
    <w:p w:rsidR="00D864BE" w:rsidRDefault="00D864BE" w:rsidP="00D864BE">
      <w:pPr>
        <w:spacing w:beforeAutospacing="0" w:afterAutospacing="0"/>
        <w:ind w:firstLine="720"/>
        <w:jc w:val="both"/>
      </w:pPr>
    </w:p>
    <w:p w:rsidR="00D864BE" w:rsidRDefault="00D864BE" w:rsidP="00D864BE">
      <w:pPr>
        <w:spacing w:beforeAutospacing="0" w:afterAutospacing="0"/>
        <w:ind w:firstLine="720"/>
        <w:jc w:val="both"/>
      </w:pPr>
    </w:p>
    <w:tbl>
      <w:tblPr>
        <w:tblStyle w:val="16"/>
        <w:tblW w:w="0" w:type="auto"/>
        <w:tblLook w:val="04A0"/>
      </w:tblPr>
      <w:tblGrid>
        <w:gridCol w:w="3081"/>
        <w:gridCol w:w="3081"/>
        <w:gridCol w:w="3081"/>
      </w:tblGrid>
      <w:tr w:rsidR="00D864BE" w:rsidTr="006D519B">
        <w:trPr>
          <w:cnfStyle w:val="100000000000"/>
        </w:trPr>
        <w:tc>
          <w:tcPr>
            <w:cnfStyle w:val="001000000000"/>
            <w:tcW w:w="3081" w:type="dxa"/>
          </w:tcPr>
          <w:p w:rsidR="00D864BE" w:rsidRDefault="00D864BE" w:rsidP="00D864BE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1" w:type="dxa"/>
          </w:tcPr>
          <w:p w:rsidR="00D864BE" w:rsidRPr="006D519B" w:rsidRDefault="00D864BE" w:rsidP="00D864BE">
            <w:pPr>
              <w:spacing w:beforeAutospacing="0" w:afterAutospacing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</w:rPr>
            </w:pPr>
            <w:r w:rsidRPr="006D519B">
              <w:rPr>
                <w:rFonts w:ascii="Times New Roman" w:hAnsi="Times New Roman"/>
                <w:b w:val="0"/>
                <w:i/>
                <w:sz w:val="24"/>
              </w:rPr>
              <w:t>Кол-во детей 18</w:t>
            </w:r>
          </w:p>
        </w:tc>
        <w:tc>
          <w:tcPr>
            <w:tcW w:w="3081" w:type="dxa"/>
          </w:tcPr>
          <w:p w:rsidR="00D864BE" w:rsidRPr="006D519B" w:rsidRDefault="00D864BE" w:rsidP="00D864BE">
            <w:pPr>
              <w:spacing w:beforeAutospacing="0" w:afterAutospacing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</w:rPr>
            </w:pPr>
            <w:r w:rsidRPr="006D519B">
              <w:rPr>
                <w:rFonts w:ascii="Times New Roman" w:hAnsi="Times New Roman"/>
                <w:b w:val="0"/>
                <w:i/>
                <w:sz w:val="24"/>
              </w:rPr>
              <w:t>%</w:t>
            </w:r>
          </w:p>
        </w:tc>
      </w:tr>
      <w:tr w:rsidR="00D864BE" w:rsidTr="006D519B">
        <w:trPr>
          <w:cnfStyle w:val="000000100000"/>
        </w:trPr>
        <w:tc>
          <w:tcPr>
            <w:cnfStyle w:val="001000000000"/>
            <w:tcW w:w="3081" w:type="dxa"/>
          </w:tcPr>
          <w:p w:rsidR="00D864BE" w:rsidRDefault="00D864BE" w:rsidP="00D864BE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Высокий </w:t>
            </w:r>
          </w:p>
        </w:tc>
        <w:tc>
          <w:tcPr>
            <w:tcW w:w="3081" w:type="dxa"/>
          </w:tcPr>
          <w:p w:rsidR="00D864BE" w:rsidRDefault="006D519B" w:rsidP="00D864BE">
            <w:pPr>
              <w:spacing w:beforeAutospacing="0" w:afterAutospacing="0"/>
              <w:jc w:val="both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81" w:type="dxa"/>
          </w:tcPr>
          <w:p w:rsidR="00D864BE" w:rsidRDefault="006D519B" w:rsidP="00D864BE">
            <w:pPr>
              <w:spacing w:beforeAutospacing="0" w:afterAutospacing="0"/>
              <w:jc w:val="both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27.77</w:t>
            </w:r>
          </w:p>
        </w:tc>
      </w:tr>
      <w:tr w:rsidR="00D864BE" w:rsidTr="006D519B">
        <w:tc>
          <w:tcPr>
            <w:cnfStyle w:val="001000000000"/>
            <w:tcW w:w="3081" w:type="dxa"/>
          </w:tcPr>
          <w:p w:rsidR="00D864BE" w:rsidRDefault="00D864BE" w:rsidP="00D864BE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Средний </w:t>
            </w:r>
          </w:p>
        </w:tc>
        <w:tc>
          <w:tcPr>
            <w:tcW w:w="3081" w:type="dxa"/>
          </w:tcPr>
          <w:p w:rsidR="00D864BE" w:rsidRDefault="006D519B" w:rsidP="00D864BE">
            <w:pPr>
              <w:spacing w:beforeAutospacing="0" w:afterAutospacing="0"/>
              <w:jc w:val="both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81" w:type="dxa"/>
          </w:tcPr>
          <w:p w:rsidR="00D864BE" w:rsidRDefault="006D519B" w:rsidP="00D864BE">
            <w:pPr>
              <w:spacing w:beforeAutospacing="0" w:afterAutospacing="0"/>
              <w:jc w:val="both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55,55</w:t>
            </w:r>
          </w:p>
        </w:tc>
      </w:tr>
      <w:tr w:rsidR="00D864BE" w:rsidTr="006D519B">
        <w:trPr>
          <w:cnfStyle w:val="000000100000"/>
        </w:trPr>
        <w:tc>
          <w:tcPr>
            <w:cnfStyle w:val="001000000000"/>
            <w:tcW w:w="3081" w:type="dxa"/>
          </w:tcPr>
          <w:p w:rsidR="00D864BE" w:rsidRDefault="00D864BE" w:rsidP="00D864BE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Низкий </w:t>
            </w:r>
          </w:p>
        </w:tc>
        <w:tc>
          <w:tcPr>
            <w:tcW w:w="3081" w:type="dxa"/>
          </w:tcPr>
          <w:p w:rsidR="00D864BE" w:rsidRDefault="006D519B" w:rsidP="00D864BE">
            <w:pPr>
              <w:spacing w:beforeAutospacing="0" w:afterAutospacing="0"/>
              <w:jc w:val="both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81" w:type="dxa"/>
          </w:tcPr>
          <w:p w:rsidR="00D864BE" w:rsidRDefault="006D519B" w:rsidP="00D864BE">
            <w:pPr>
              <w:spacing w:beforeAutospacing="0" w:afterAutospacing="0"/>
              <w:jc w:val="both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16.66</w:t>
            </w:r>
          </w:p>
        </w:tc>
      </w:tr>
    </w:tbl>
    <w:p w:rsidR="00D864BE" w:rsidRDefault="00D864BE" w:rsidP="00D864BE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</w:p>
    <w:p w:rsidR="00E0101D" w:rsidRDefault="008D4E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D864BE">
        <w:rPr>
          <w:rFonts w:ascii="Times New Roman" w:hAnsi="Times New Roman"/>
          <w:b/>
          <w:sz w:val="24"/>
        </w:rPr>
        <w:t xml:space="preserve">. </w:t>
      </w:r>
      <w:r w:rsidR="00D86D9F">
        <w:rPr>
          <w:rFonts w:ascii="Times New Roman" w:hAnsi="Times New Roman"/>
          <w:b/>
          <w:sz w:val="24"/>
        </w:rPr>
        <w:t>Оценка качества кадрового обеспечения</w:t>
      </w:r>
    </w:p>
    <w:p w:rsidR="006D519B" w:rsidRDefault="00D86D9F" w:rsidP="006449B5">
      <w:pPr>
        <w:spacing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Детский сад </w:t>
      </w:r>
      <w:proofErr w:type="gramStart"/>
      <w:r>
        <w:rPr>
          <w:rFonts w:ascii="Times New Roman" w:hAnsi="Times New Roman"/>
          <w:sz w:val="24"/>
        </w:rPr>
        <w:t>укомплектован</w:t>
      </w:r>
      <w:proofErr w:type="gramEnd"/>
      <w:r>
        <w:rPr>
          <w:rFonts w:ascii="Times New Roman" w:hAnsi="Times New Roman"/>
          <w:sz w:val="24"/>
        </w:rPr>
        <w:t xml:space="preserve"> педагогами на 100 процентов согласно штатно</w:t>
      </w:r>
      <w:r w:rsidR="006D519B">
        <w:rPr>
          <w:rFonts w:ascii="Times New Roman" w:hAnsi="Times New Roman"/>
          <w:sz w:val="24"/>
        </w:rPr>
        <w:t xml:space="preserve">му расписанию. </w:t>
      </w:r>
    </w:p>
    <w:p w:rsidR="006449B5" w:rsidRDefault="006D519B" w:rsidP="006449B5">
      <w:pPr>
        <w:spacing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работают</w:t>
      </w:r>
      <w:r w:rsidR="006449B5">
        <w:rPr>
          <w:rFonts w:ascii="Times New Roman" w:hAnsi="Times New Roman"/>
          <w:sz w:val="24"/>
        </w:rPr>
        <w:t xml:space="preserve">: </w:t>
      </w:r>
    </w:p>
    <w:p w:rsidR="006449B5" w:rsidRDefault="006D519B" w:rsidP="001E0DF9">
      <w:pPr>
        <w:spacing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педагога: 1 – стар</w:t>
      </w:r>
      <w:r w:rsidR="006449B5">
        <w:rPr>
          <w:rFonts w:ascii="Times New Roman" w:hAnsi="Times New Roman"/>
          <w:sz w:val="24"/>
        </w:rPr>
        <w:t>ший воспитатель; 2- воспитателя;</w:t>
      </w:r>
    </w:p>
    <w:p w:rsidR="00E0101D" w:rsidRDefault="00D86D9F" w:rsidP="006449B5">
      <w:pPr>
        <w:spacing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Соотношение воспитанников, приходящихся на 1 взрослого:</w:t>
      </w:r>
    </w:p>
    <w:p w:rsidR="00E0101D" w:rsidRDefault="006449B5">
      <w:pPr>
        <w:numPr>
          <w:ilvl w:val="0"/>
          <w:numId w:val="10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воспитанник/педагоги – 15</w:t>
      </w:r>
      <w:r w:rsidR="00D86D9F">
        <w:rPr>
          <w:rFonts w:ascii="Times New Roman" w:hAnsi="Times New Roman"/>
          <w:sz w:val="24"/>
        </w:rPr>
        <w:t>/1;</w:t>
      </w:r>
    </w:p>
    <w:p w:rsidR="00E0101D" w:rsidRDefault="00D86D9F">
      <w:pPr>
        <w:numPr>
          <w:ilvl w:val="0"/>
          <w:numId w:val="10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воспитанники/все</w:t>
      </w:r>
      <w:r w:rsidR="006449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сотрудники –</w:t>
      </w:r>
      <w:r w:rsidR="001E0DF9">
        <w:rPr>
          <w:rFonts w:ascii="Times New Roman" w:hAnsi="Times New Roman"/>
          <w:sz w:val="24"/>
        </w:rPr>
        <w:t xml:space="preserve"> 9</w:t>
      </w:r>
      <w:r>
        <w:rPr>
          <w:rFonts w:ascii="Times New Roman" w:hAnsi="Times New Roman"/>
          <w:sz w:val="24"/>
        </w:rPr>
        <w:t>/1.</w:t>
      </w:r>
    </w:p>
    <w:p w:rsidR="001E0DF9" w:rsidRDefault="00D86D9F" w:rsidP="001E0DF9">
      <w:pPr>
        <w:spacing w:beforeAutospacing="0" w:afterAutospacing="0"/>
        <w:ind w:firstLine="720"/>
        <w:jc w:val="both"/>
        <w:rPr>
          <w:sz w:val="24"/>
        </w:rPr>
      </w:pPr>
      <w:r>
        <w:rPr>
          <w:sz w:val="24"/>
        </w:rPr>
        <w:t>Все педагоги своевременно проходят КПК, обучаются на хозрасчётных и проблемных курсах при ТАГИР</w:t>
      </w:r>
      <w:r w:rsidR="001E0DF9">
        <w:rPr>
          <w:sz w:val="24"/>
        </w:rPr>
        <w:t>Р</w:t>
      </w:r>
      <w:r w:rsidR="00EC0D39">
        <w:rPr>
          <w:sz w:val="24"/>
        </w:rPr>
        <w:t>О</w:t>
      </w:r>
      <w:r>
        <w:rPr>
          <w:sz w:val="24"/>
        </w:rPr>
        <w:t xml:space="preserve">, проходят курсы повышения квалификации по информационным технологиям. А также повышают свой профессиональный уровень через посещения методических объединений района, прохождение процедуры аттестации, самообразование, что способствует повышению профессионального мастерства, положительно влияет на развитие Учреждения. </w:t>
      </w:r>
    </w:p>
    <w:p w:rsidR="001E0DF9" w:rsidRDefault="001E0DF9" w:rsidP="001E0DF9">
      <w:pPr>
        <w:spacing w:beforeAutospacing="0" w:afterAutospacing="0"/>
        <w:ind w:firstLine="720"/>
        <w:jc w:val="both"/>
        <w:rPr>
          <w:sz w:val="24"/>
        </w:rPr>
      </w:pPr>
      <w:r>
        <w:rPr>
          <w:sz w:val="24"/>
        </w:rPr>
        <w:t>В 2023 году прошли 3 педагога курсы повышения квалификации. В 2023 году на соответствие занимаемой должности прошел 1 педагог.</w:t>
      </w:r>
    </w:p>
    <w:p w:rsidR="00E0101D" w:rsidRPr="001E0DF9" w:rsidRDefault="00D86D9F" w:rsidP="001E0DF9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Образовательная деятельность 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</w:t>
      </w:r>
      <w:r>
        <w:rPr>
          <w:sz w:val="24"/>
        </w:rPr>
        <w:lastRenderedPageBreak/>
        <w:t>возможностей для полноценного развития каждого ребёнка. Педагогический коллектив стабильный, работоспособный. Педагогические работники  обладают основными компетенциями</w:t>
      </w:r>
      <w:r>
        <w:t xml:space="preserve">, </w:t>
      </w:r>
      <w:r w:rsidRPr="001E0DF9">
        <w:rPr>
          <w:sz w:val="24"/>
          <w:szCs w:val="24"/>
        </w:rPr>
        <w:t xml:space="preserve">необходимыми для создания условий развития детей в соответствии с </w:t>
      </w:r>
      <w:r w:rsidR="001E0DF9">
        <w:rPr>
          <w:sz w:val="24"/>
          <w:szCs w:val="24"/>
        </w:rPr>
        <w:t xml:space="preserve">ФОП и </w:t>
      </w:r>
      <w:r w:rsidRPr="001E0DF9">
        <w:rPr>
          <w:sz w:val="24"/>
          <w:szCs w:val="24"/>
        </w:rPr>
        <w:t xml:space="preserve">ФГОС </w:t>
      </w:r>
      <w:proofErr w:type="gramStart"/>
      <w:r w:rsidRPr="001E0DF9">
        <w:rPr>
          <w:sz w:val="24"/>
          <w:szCs w:val="24"/>
        </w:rPr>
        <w:t>ДО</w:t>
      </w:r>
      <w:proofErr w:type="gramEnd"/>
      <w:r w:rsidRPr="001E0DF9">
        <w:rPr>
          <w:sz w:val="24"/>
          <w:szCs w:val="24"/>
        </w:rPr>
        <w:t>.</w:t>
      </w:r>
    </w:p>
    <w:p w:rsidR="00E0101D" w:rsidRDefault="001E0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101D" w:rsidRDefault="00A805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101D" w:rsidRDefault="00D86D9F" w:rsidP="00A8052B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2023-2024</w:t>
      </w:r>
      <w:r w:rsidR="00A8052B">
        <w:rPr>
          <w:rFonts w:ascii="Times New Roman" w:hAnsi="Times New Roman"/>
          <w:sz w:val="24"/>
        </w:rPr>
        <w:t xml:space="preserve">  учебном</w:t>
      </w:r>
      <w:r>
        <w:rPr>
          <w:rFonts w:ascii="Times New Roman" w:hAnsi="Times New Roman"/>
          <w:sz w:val="24"/>
        </w:rPr>
        <w:t xml:space="preserve"> году коллектив Учреждения, </w:t>
      </w:r>
      <w:r w:rsidR="00A8052B">
        <w:rPr>
          <w:rFonts w:ascii="Times New Roman" w:hAnsi="Times New Roman"/>
          <w:sz w:val="24"/>
        </w:rPr>
        <w:t xml:space="preserve">изучал и  внедрял ФОП и </w:t>
      </w:r>
      <w:r>
        <w:rPr>
          <w:rFonts w:ascii="Times New Roman" w:hAnsi="Times New Roman"/>
          <w:sz w:val="24"/>
        </w:rPr>
        <w:t xml:space="preserve">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A8052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8052B">
        <w:rPr>
          <w:rFonts w:ascii="Times New Roman" w:hAnsi="Times New Roman"/>
          <w:sz w:val="24"/>
        </w:rPr>
        <w:t xml:space="preserve">образовательную программу и </w:t>
      </w:r>
      <w:r>
        <w:rPr>
          <w:rFonts w:ascii="Times New Roman" w:hAnsi="Times New Roman"/>
          <w:sz w:val="24"/>
        </w:rPr>
        <w:t>воспитательно-образовательный процесс в целях обновления системы дошкольного образования и достижения оптимального развития ребенка-дошкольника. В деятельность с детьми внедряются новые формы работы по всем образовательным и воспитательным направлениям.</w:t>
      </w:r>
    </w:p>
    <w:p w:rsidR="00E0101D" w:rsidRDefault="00D86D9F" w:rsidP="00A8052B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A8052B">
        <w:rPr>
          <w:sz w:val="24"/>
          <w:szCs w:val="24"/>
        </w:rPr>
        <w:t>Педагоги повышают свой профессиональный уровень на конкурса</w:t>
      </w:r>
      <w:r w:rsidR="00546BED">
        <w:rPr>
          <w:sz w:val="24"/>
          <w:szCs w:val="24"/>
        </w:rPr>
        <w:t>х профессионального мастерства,</w:t>
      </w:r>
      <w:r w:rsidRPr="00A8052B">
        <w:rPr>
          <w:sz w:val="24"/>
          <w:szCs w:val="24"/>
        </w:rPr>
        <w:t xml:space="preserve"> эффективно участвуют в работе методических </w:t>
      </w:r>
      <w:r w:rsidRPr="00A8052B">
        <w:rPr>
          <w:sz w:val="24"/>
          <w:szCs w:val="24"/>
        </w:rPr>
        <w:lastRenderedPageBreak/>
        <w:t xml:space="preserve">объединений, знакомятся с опытом работы своих коллег и других дошкольных учреждений, а также </w:t>
      </w:r>
      <w:proofErr w:type="spellStart"/>
      <w:r w:rsidRPr="00A8052B">
        <w:rPr>
          <w:sz w:val="24"/>
          <w:szCs w:val="24"/>
        </w:rPr>
        <w:t>саморазвиваются</w:t>
      </w:r>
      <w:proofErr w:type="spellEnd"/>
      <w:r w:rsidRPr="00A8052B">
        <w:rPr>
          <w:sz w:val="24"/>
          <w:szCs w:val="24"/>
        </w:rPr>
        <w:t xml:space="preserve">. Все это в комплексе дает хороший результат в организации педагогической деятельности и улучшении качества образования и воспитания дошкольников. 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 </w:t>
      </w:r>
    </w:p>
    <w:p w:rsidR="002B3922" w:rsidRDefault="002B3922" w:rsidP="00A8052B">
      <w:pPr>
        <w:spacing w:beforeAutospacing="0" w:afterAutospacing="0"/>
        <w:ind w:firstLine="720"/>
        <w:jc w:val="both"/>
        <w:rPr>
          <w:sz w:val="24"/>
          <w:szCs w:val="24"/>
        </w:rPr>
      </w:pPr>
    </w:p>
    <w:p w:rsidR="00546BED" w:rsidRPr="00A8052B" w:rsidRDefault="00546BED" w:rsidP="00A8052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01D" w:rsidRDefault="00D86D9F" w:rsidP="00546BED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рамках проводимых мероприятий пе</w:t>
      </w:r>
      <w:r w:rsidR="00546BED">
        <w:rPr>
          <w:rFonts w:ascii="Times New Roman" w:hAnsi="Times New Roman"/>
          <w:b/>
          <w:sz w:val="24"/>
        </w:rPr>
        <w:t xml:space="preserve">дагоги на протяжении 2023 </w:t>
      </w:r>
      <w:r>
        <w:rPr>
          <w:rFonts w:ascii="Times New Roman" w:hAnsi="Times New Roman"/>
          <w:b/>
          <w:sz w:val="24"/>
        </w:rPr>
        <w:t>года делились своим опытом с коллегами других детских садов.</w:t>
      </w:r>
    </w:p>
    <w:p w:rsidR="002B3922" w:rsidRDefault="002B3922" w:rsidP="00546BED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</w:p>
    <w:p w:rsidR="00E0101D" w:rsidRDefault="00E0101D" w:rsidP="00546BED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507"/>
        <w:gridCol w:w="2108"/>
        <w:gridCol w:w="2207"/>
        <w:gridCol w:w="1739"/>
        <w:gridCol w:w="1635"/>
      </w:tblGrid>
      <w:tr w:rsidR="00E0101D">
        <w:tc>
          <w:tcPr>
            <w:tcW w:w="1507" w:type="dxa"/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Дата</w:t>
            </w:r>
          </w:p>
        </w:tc>
        <w:tc>
          <w:tcPr>
            <w:tcW w:w="7689" w:type="dxa"/>
            <w:gridSpan w:val="4"/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Название мероприятия</w:t>
            </w:r>
          </w:p>
        </w:tc>
      </w:tr>
      <w:tr w:rsidR="00E0101D">
        <w:tc>
          <w:tcPr>
            <w:tcW w:w="1507" w:type="dxa"/>
          </w:tcPr>
          <w:p w:rsidR="00E0101D" w:rsidRPr="008D4E24" w:rsidRDefault="00E0101D">
            <w:pPr>
              <w:rPr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Формы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Тема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Педагог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результат</w:t>
            </w:r>
          </w:p>
        </w:tc>
      </w:tr>
      <w:tr w:rsidR="008D4E24" w:rsidTr="0053791F">
        <w:trPr>
          <w:trHeight w:val="732"/>
        </w:trPr>
        <w:tc>
          <w:tcPr>
            <w:tcW w:w="9196" w:type="dxa"/>
            <w:gridSpan w:val="5"/>
          </w:tcPr>
          <w:p w:rsidR="008D4E24" w:rsidRPr="008D4E24" w:rsidRDefault="008D4E24">
            <w:pPr>
              <w:spacing w:before="120" w:after="120"/>
              <w:ind w:left="120" w:right="120"/>
              <w:jc w:val="center"/>
              <w:rPr>
                <w:szCs w:val="22"/>
              </w:rPr>
            </w:pPr>
            <w:r w:rsidRPr="008D4E24">
              <w:rPr>
                <w:szCs w:val="22"/>
              </w:rPr>
              <w:t xml:space="preserve"> </w:t>
            </w:r>
            <w:r w:rsidRPr="008D4E24">
              <w:rPr>
                <w:b/>
                <w:szCs w:val="22"/>
              </w:rPr>
              <w:t xml:space="preserve">Работа </w:t>
            </w:r>
            <w:proofErr w:type="gramStart"/>
            <w:r w:rsidRPr="008D4E24">
              <w:rPr>
                <w:b/>
                <w:szCs w:val="22"/>
              </w:rPr>
              <w:t>методических</w:t>
            </w:r>
            <w:proofErr w:type="gramEnd"/>
            <w:r w:rsidRPr="008D4E24">
              <w:rPr>
                <w:b/>
                <w:szCs w:val="22"/>
              </w:rPr>
              <w:t xml:space="preserve"> групп района (План МР ДОУ Вагайского района на 2023 учебный год)</w:t>
            </w:r>
          </w:p>
        </w:tc>
      </w:tr>
      <w:tr w:rsidR="00973CAD">
        <w:tc>
          <w:tcPr>
            <w:tcW w:w="1507" w:type="dxa"/>
          </w:tcPr>
          <w:p w:rsidR="00973CAD" w:rsidRPr="008D4E24" w:rsidRDefault="00973CAD">
            <w:pPr>
              <w:rPr>
                <w:szCs w:val="22"/>
              </w:rPr>
            </w:pPr>
            <w:r w:rsidRPr="008D4E24">
              <w:rPr>
                <w:szCs w:val="22"/>
              </w:rPr>
              <w:t>март</w:t>
            </w:r>
          </w:p>
        </w:tc>
        <w:tc>
          <w:tcPr>
            <w:tcW w:w="2108" w:type="dxa"/>
          </w:tcPr>
          <w:p w:rsidR="00973CAD" w:rsidRPr="008D4E24" w:rsidRDefault="00973CA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7" w:type="dxa"/>
          </w:tcPr>
          <w:p w:rsidR="00973CAD" w:rsidRPr="008D4E24" w:rsidRDefault="00973CAD" w:rsidP="00973CAD">
            <w:pPr>
              <w:spacing w:before="100" w:after="100"/>
              <w:rPr>
                <w:rFonts w:ascii="Times New Roman" w:hAnsi="Times New Roman"/>
                <w:color w:val="1A1A1A"/>
                <w:szCs w:val="22"/>
                <w:highlight w:val="white"/>
              </w:rPr>
            </w:pPr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>Экологическое воспитание детей дошкольного возраста посредством игровой деятельности.</w:t>
            </w:r>
          </w:p>
        </w:tc>
        <w:tc>
          <w:tcPr>
            <w:tcW w:w="1739" w:type="dxa"/>
          </w:tcPr>
          <w:p w:rsidR="00973CAD" w:rsidRPr="008D4E24" w:rsidRDefault="00973CAD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Денисовец Н.В.</w:t>
            </w:r>
          </w:p>
        </w:tc>
        <w:tc>
          <w:tcPr>
            <w:tcW w:w="1635" w:type="dxa"/>
          </w:tcPr>
          <w:p w:rsidR="00973CAD" w:rsidRPr="008D4E24" w:rsidRDefault="00973CAD" w:rsidP="00973CAD">
            <w:pPr>
              <w:jc w:val="center"/>
              <w:rPr>
                <w:szCs w:val="22"/>
              </w:rPr>
            </w:pPr>
          </w:p>
        </w:tc>
      </w:tr>
      <w:tr w:rsidR="008D4E24" w:rsidTr="008D4E24">
        <w:trPr>
          <w:trHeight w:val="1833"/>
        </w:trPr>
        <w:tc>
          <w:tcPr>
            <w:tcW w:w="1507" w:type="dxa"/>
          </w:tcPr>
          <w:p w:rsidR="008D4E24" w:rsidRPr="008D4E24" w:rsidRDefault="008D4E24">
            <w:pPr>
              <w:rPr>
                <w:szCs w:val="22"/>
              </w:rPr>
            </w:pPr>
          </w:p>
          <w:p w:rsidR="008D4E24" w:rsidRPr="008D4E24" w:rsidRDefault="008D4E24">
            <w:pPr>
              <w:rPr>
                <w:szCs w:val="22"/>
              </w:rPr>
            </w:pPr>
            <w:r w:rsidRPr="008D4E24">
              <w:rPr>
                <w:szCs w:val="22"/>
              </w:rPr>
              <w:t xml:space="preserve">Декабрь </w:t>
            </w:r>
          </w:p>
          <w:p w:rsidR="008D4E24" w:rsidRPr="008D4E24" w:rsidRDefault="008D4E24">
            <w:pPr>
              <w:rPr>
                <w:szCs w:val="22"/>
              </w:rPr>
            </w:pPr>
          </w:p>
          <w:p w:rsidR="008D4E24" w:rsidRPr="008D4E24" w:rsidRDefault="008D4E24">
            <w:pPr>
              <w:rPr>
                <w:szCs w:val="22"/>
              </w:rPr>
            </w:pPr>
          </w:p>
          <w:p w:rsidR="008D4E24" w:rsidRPr="008D4E24" w:rsidRDefault="008D4E24" w:rsidP="0053791F">
            <w:pPr>
              <w:rPr>
                <w:szCs w:val="22"/>
              </w:rPr>
            </w:pPr>
          </w:p>
        </w:tc>
        <w:tc>
          <w:tcPr>
            <w:tcW w:w="2108" w:type="dxa"/>
          </w:tcPr>
          <w:p w:rsidR="008D4E24" w:rsidRPr="008D4E24" w:rsidRDefault="008D4E24" w:rsidP="00546BE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>Мастер-класс с педагогами</w:t>
            </w:r>
          </w:p>
        </w:tc>
        <w:tc>
          <w:tcPr>
            <w:tcW w:w="2207" w:type="dxa"/>
          </w:tcPr>
          <w:p w:rsidR="008D4E24" w:rsidRPr="008D4E24" w:rsidRDefault="008D4E24" w:rsidP="008D4E24">
            <w:pPr>
              <w:spacing w:beforeAutospacing="0" w:afterAutospacing="0"/>
              <w:rPr>
                <w:rFonts w:ascii="Times New Roman" w:hAnsi="Times New Roman"/>
                <w:color w:val="1A1A1A"/>
                <w:szCs w:val="22"/>
                <w:highlight w:val="white"/>
              </w:rPr>
            </w:pPr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 xml:space="preserve">«Игры по финансовой грамотности в </w:t>
            </w:r>
            <w:proofErr w:type="gramStart"/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>старшем</w:t>
            </w:r>
            <w:proofErr w:type="gramEnd"/>
          </w:p>
          <w:p w:rsidR="008D4E24" w:rsidRPr="008D4E24" w:rsidRDefault="008D4E24" w:rsidP="008D4E24">
            <w:pPr>
              <w:spacing w:beforeAutospacing="0" w:afterAutospacing="0"/>
              <w:rPr>
                <w:rFonts w:ascii="Times New Roman" w:hAnsi="Times New Roman"/>
                <w:color w:val="1A1A1A"/>
                <w:szCs w:val="22"/>
                <w:highlight w:val="white"/>
              </w:rPr>
            </w:pPr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 xml:space="preserve">дошкольном </w:t>
            </w:r>
            <w:proofErr w:type="gramStart"/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>возрасте</w:t>
            </w:r>
            <w:proofErr w:type="gramEnd"/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>»</w:t>
            </w:r>
          </w:p>
        </w:tc>
        <w:tc>
          <w:tcPr>
            <w:tcW w:w="1739" w:type="dxa"/>
          </w:tcPr>
          <w:p w:rsidR="008D4E24" w:rsidRPr="008D4E24" w:rsidRDefault="008D4E24" w:rsidP="00546BED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szCs w:val="22"/>
              </w:rPr>
              <w:t>Масленникова А.Л.</w:t>
            </w:r>
          </w:p>
        </w:tc>
        <w:tc>
          <w:tcPr>
            <w:tcW w:w="1635" w:type="dxa"/>
          </w:tcPr>
          <w:p w:rsidR="008D4E24" w:rsidRPr="008D4E24" w:rsidRDefault="008D4E24" w:rsidP="00546BED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szCs w:val="22"/>
              </w:rPr>
              <w:t>высокий</w:t>
            </w:r>
          </w:p>
        </w:tc>
      </w:tr>
      <w:tr w:rsidR="00E0101D" w:rsidTr="002B3922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B3922" w:rsidRPr="008D4E24" w:rsidRDefault="002B3922">
            <w:pPr>
              <w:rPr>
                <w:szCs w:val="22"/>
              </w:rPr>
            </w:pPr>
          </w:p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szCs w:val="22"/>
              </w:rPr>
              <w:t xml:space="preserve">Май </w:t>
            </w:r>
          </w:p>
          <w:p w:rsidR="002B3922" w:rsidRPr="008D4E24" w:rsidRDefault="002B3922">
            <w:pPr>
              <w:rPr>
                <w:szCs w:val="22"/>
              </w:rPr>
            </w:pPr>
          </w:p>
          <w:p w:rsidR="00E0101D" w:rsidRPr="008D4E24" w:rsidRDefault="00E0101D" w:rsidP="002B3922">
            <w:pPr>
              <w:rPr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E0101D" w:rsidRPr="008D4E24" w:rsidRDefault="00D86D9F">
            <w:pPr>
              <w:rPr>
                <w:rFonts w:ascii="Times New Roman" w:hAnsi="Times New Roman"/>
                <w:color w:val="1A1A1A"/>
                <w:szCs w:val="22"/>
                <w:highlight w:val="white"/>
              </w:rPr>
            </w:pPr>
            <w:r w:rsidRPr="008D4E24">
              <w:rPr>
                <w:rFonts w:ascii="Times New Roman" w:hAnsi="Times New Roman"/>
                <w:color w:val="1A1A1A"/>
                <w:szCs w:val="22"/>
                <w:highlight w:val="white"/>
              </w:rPr>
              <w:t>Мастер-класс с педагогами</w:t>
            </w:r>
          </w:p>
        </w:tc>
        <w:tc>
          <w:tcPr>
            <w:tcW w:w="2207" w:type="dxa"/>
          </w:tcPr>
          <w:p w:rsidR="00E0101D" w:rsidRPr="008D4E24" w:rsidRDefault="00D86D9F" w:rsidP="008D4E24">
            <w:pPr>
              <w:spacing w:beforeAutospacing="0" w:afterAutospacing="0"/>
              <w:rPr>
                <w:rFonts w:ascii="Times New Roman" w:hAnsi="Times New Roman"/>
                <w:szCs w:val="22"/>
                <w:highlight w:val="white"/>
              </w:rPr>
            </w:pPr>
            <w:r w:rsidRPr="008D4E24">
              <w:rPr>
                <w:rFonts w:ascii="Times New Roman" w:hAnsi="Times New Roman"/>
                <w:szCs w:val="22"/>
                <w:highlight w:val="white"/>
              </w:rPr>
              <w:t>«Использование народных подвижных игр в условиях детского сада»</w:t>
            </w:r>
          </w:p>
          <w:p w:rsidR="00E0101D" w:rsidRPr="008D4E24" w:rsidRDefault="00E0101D" w:rsidP="008D4E24">
            <w:pPr>
              <w:spacing w:beforeAutospacing="0" w:afterAutospacing="0"/>
              <w:ind w:hanging="120"/>
              <w:rPr>
                <w:rFonts w:ascii="YS Text" w:hAnsi="YS Text"/>
                <w:color w:val="1A1A1A"/>
                <w:szCs w:val="22"/>
                <w:highlight w:val="white"/>
              </w:rPr>
            </w:pPr>
          </w:p>
        </w:tc>
        <w:tc>
          <w:tcPr>
            <w:tcW w:w="1739" w:type="dxa"/>
          </w:tcPr>
          <w:p w:rsidR="00E0101D" w:rsidRPr="008D4E24" w:rsidRDefault="00D86D9F">
            <w:pPr>
              <w:rPr>
                <w:szCs w:val="22"/>
              </w:rPr>
            </w:pPr>
            <w:proofErr w:type="spellStart"/>
            <w:r w:rsidRPr="008D4E24">
              <w:rPr>
                <w:szCs w:val="22"/>
              </w:rPr>
              <w:t>Кроо</w:t>
            </w:r>
            <w:proofErr w:type="spellEnd"/>
            <w:r w:rsidRPr="008D4E24">
              <w:rPr>
                <w:szCs w:val="22"/>
              </w:rPr>
              <w:t xml:space="preserve"> Е.Н.</w:t>
            </w:r>
          </w:p>
        </w:tc>
        <w:tc>
          <w:tcPr>
            <w:tcW w:w="1635" w:type="dxa"/>
          </w:tcPr>
          <w:p w:rsidR="00E0101D" w:rsidRPr="008D4E24" w:rsidRDefault="00D86D9F">
            <w:pPr>
              <w:jc w:val="center"/>
              <w:rPr>
                <w:szCs w:val="22"/>
              </w:rPr>
            </w:pPr>
            <w:r w:rsidRPr="008D4E24">
              <w:rPr>
                <w:szCs w:val="22"/>
              </w:rPr>
              <w:t>высокий</w:t>
            </w:r>
          </w:p>
        </w:tc>
      </w:tr>
      <w:tr w:rsidR="002B3922" w:rsidTr="0053791F">
        <w:trPr>
          <w:trHeight w:val="200"/>
        </w:trPr>
        <w:tc>
          <w:tcPr>
            <w:tcW w:w="91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 xml:space="preserve">Работа </w:t>
            </w:r>
            <w:proofErr w:type="gramStart"/>
            <w:r w:rsidRPr="008D4E24">
              <w:rPr>
                <w:rFonts w:ascii="Times New Roman" w:hAnsi="Times New Roman"/>
                <w:b/>
                <w:szCs w:val="22"/>
              </w:rPr>
              <w:t>методических</w:t>
            </w:r>
            <w:proofErr w:type="gramEnd"/>
            <w:r w:rsidRPr="008D4E24">
              <w:rPr>
                <w:rFonts w:ascii="Times New Roman" w:hAnsi="Times New Roman"/>
                <w:b/>
                <w:szCs w:val="22"/>
              </w:rPr>
              <w:t xml:space="preserve"> групп ОУ</w:t>
            </w:r>
          </w:p>
        </w:tc>
      </w:tr>
      <w:tr w:rsidR="002B3922" w:rsidTr="008D4E24">
        <w:trPr>
          <w:trHeight w:val="990"/>
        </w:trPr>
        <w:tc>
          <w:tcPr>
            <w:tcW w:w="1507" w:type="dxa"/>
            <w:tcBorders>
              <w:top w:val="single" w:sz="4" w:space="0" w:color="auto"/>
            </w:tcBorders>
          </w:tcPr>
          <w:p w:rsidR="002B3922" w:rsidRPr="008D4E24" w:rsidRDefault="008D4E24">
            <w:pPr>
              <w:rPr>
                <w:szCs w:val="22"/>
              </w:rPr>
            </w:pPr>
            <w:r w:rsidRPr="008D4E24">
              <w:rPr>
                <w:szCs w:val="22"/>
              </w:rPr>
              <w:t>Сентябрь</w:t>
            </w:r>
          </w:p>
        </w:tc>
        <w:tc>
          <w:tcPr>
            <w:tcW w:w="2108" w:type="dxa"/>
          </w:tcPr>
          <w:p w:rsidR="002B3922" w:rsidRPr="008D4E24" w:rsidRDefault="008D4E2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D4E24">
              <w:rPr>
                <w:rFonts w:ascii="Times New Roman" w:hAnsi="Times New Roman"/>
                <w:szCs w:val="22"/>
              </w:rPr>
              <w:t>Семенар-практикум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24" w:rsidRPr="008D4E24" w:rsidRDefault="008D4E24" w:rsidP="008D4E24">
            <w:pPr>
              <w:pStyle w:val="10"/>
              <w:shd w:val="clear" w:color="auto" w:fill="FFFFFF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8D4E24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 xml:space="preserve">«Внедрение и реализация ФОП </w:t>
            </w:r>
            <w:proofErr w:type="gramStart"/>
            <w:r w:rsidRPr="008D4E24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8D4E24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 xml:space="preserve"> в образовательную практику»</w:t>
            </w:r>
          </w:p>
          <w:p w:rsidR="002B3922" w:rsidRPr="008D4E24" w:rsidRDefault="002B3922">
            <w:pPr>
              <w:rPr>
                <w:szCs w:val="22"/>
              </w:rPr>
            </w:pPr>
          </w:p>
        </w:tc>
        <w:tc>
          <w:tcPr>
            <w:tcW w:w="1739" w:type="dxa"/>
          </w:tcPr>
          <w:p w:rsidR="002B3922" w:rsidRPr="008D4E24" w:rsidRDefault="008D4E24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Масленникова А.Л.</w:t>
            </w:r>
          </w:p>
        </w:tc>
        <w:tc>
          <w:tcPr>
            <w:tcW w:w="1635" w:type="dxa"/>
          </w:tcPr>
          <w:p w:rsidR="002B3922" w:rsidRPr="008D4E24" w:rsidRDefault="008D4E24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высокий</w:t>
            </w:r>
          </w:p>
        </w:tc>
      </w:tr>
      <w:tr w:rsidR="002B3922" w:rsidTr="002B3922">
        <w:tc>
          <w:tcPr>
            <w:tcW w:w="1507" w:type="dxa"/>
            <w:tcBorders>
              <w:top w:val="single" w:sz="4" w:space="0" w:color="auto"/>
            </w:tcBorders>
          </w:tcPr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szCs w:val="22"/>
              </w:rPr>
              <w:t>Октябрь</w:t>
            </w:r>
          </w:p>
        </w:tc>
        <w:tc>
          <w:tcPr>
            <w:tcW w:w="2108" w:type="dxa"/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Сообщение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color w:val="111111"/>
                <w:szCs w:val="22"/>
              </w:rPr>
              <w:t>«Роль </w:t>
            </w:r>
            <w:r w:rsidRPr="008D4E24">
              <w:rPr>
                <w:rStyle w:val="af"/>
                <w:b w:val="0"/>
                <w:color w:val="111111"/>
                <w:szCs w:val="22"/>
                <w:bdr w:val="none" w:sz="0" w:space="0" w:color="auto" w:frame="1"/>
              </w:rPr>
              <w:t>нравственно-патриотического воспитания</w:t>
            </w:r>
            <w:r w:rsidRPr="008D4E24">
              <w:rPr>
                <w:color w:val="111111"/>
                <w:szCs w:val="22"/>
              </w:rPr>
              <w:t xml:space="preserve"> в формировании модели </w:t>
            </w:r>
            <w:r w:rsidRPr="008D4E24">
              <w:rPr>
                <w:color w:val="111111"/>
                <w:szCs w:val="22"/>
              </w:rPr>
              <w:lastRenderedPageBreak/>
              <w:t>выпускника </w:t>
            </w:r>
            <w:r w:rsidRPr="008D4E24">
              <w:rPr>
                <w:rStyle w:val="af"/>
                <w:b w:val="0"/>
                <w:color w:val="111111"/>
                <w:szCs w:val="22"/>
                <w:bdr w:val="none" w:sz="0" w:space="0" w:color="auto" w:frame="1"/>
              </w:rPr>
              <w:t>дошкольного учреждения</w:t>
            </w:r>
            <w:r w:rsidRPr="008D4E24">
              <w:rPr>
                <w:color w:val="111111"/>
                <w:szCs w:val="22"/>
              </w:rPr>
              <w:t>»</w:t>
            </w:r>
          </w:p>
        </w:tc>
        <w:tc>
          <w:tcPr>
            <w:tcW w:w="1739" w:type="dxa"/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lastRenderedPageBreak/>
              <w:t>Денисовец Н.В.</w:t>
            </w:r>
          </w:p>
        </w:tc>
        <w:tc>
          <w:tcPr>
            <w:tcW w:w="1635" w:type="dxa"/>
          </w:tcPr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высокий</w:t>
            </w:r>
          </w:p>
        </w:tc>
      </w:tr>
      <w:tr w:rsidR="00E0101D" w:rsidTr="008D4E24">
        <w:trPr>
          <w:trHeight w:val="2058"/>
        </w:trPr>
        <w:tc>
          <w:tcPr>
            <w:tcW w:w="1507" w:type="dxa"/>
            <w:tcBorders>
              <w:bottom w:val="single" w:sz="4" w:space="0" w:color="auto"/>
            </w:tcBorders>
          </w:tcPr>
          <w:p w:rsidR="00E0101D" w:rsidRPr="008D4E24" w:rsidRDefault="00E0101D">
            <w:pPr>
              <w:rPr>
                <w:szCs w:val="22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szCs w:val="22"/>
              </w:rPr>
              <w:t xml:space="preserve">Презентация опыта работы: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0101D" w:rsidRPr="008D4E24" w:rsidRDefault="00D86D9F">
            <w:pPr>
              <w:pStyle w:val="c4c14"/>
              <w:rPr>
                <w:sz w:val="22"/>
                <w:szCs w:val="22"/>
                <w:highlight w:val="white"/>
              </w:rPr>
            </w:pPr>
            <w:r w:rsidRPr="008D4E24">
              <w:rPr>
                <w:sz w:val="22"/>
                <w:szCs w:val="22"/>
              </w:rPr>
              <w:t>«</w:t>
            </w:r>
            <w:proofErr w:type="spellStart"/>
            <w:r w:rsidRPr="008D4E24">
              <w:rPr>
                <w:sz w:val="22"/>
                <w:szCs w:val="22"/>
              </w:rPr>
              <w:t>Досуговая</w:t>
            </w:r>
            <w:proofErr w:type="spellEnd"/>
            <w:r w:rsidRPr="008D4E24">
              <w:rPr>
                <w:sz w:val="22"/>
                <w:szCs w:val="22"/>
              </w:rPr>
              <w:t xml:space="preserve"> деятельность как средство формирования нравственно-патриотических чувств у старших дошкольников».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0101D" w:rsidRPr="008D4E24" w:rsidRDefault="00D86D9F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D4E24">
              <w:rPr>
                <w:rFonts w:ascii="Times New Roman" w:hAnsi="Times New Roman"/>
                <w:szCs w:val="22"/>
              </w:rPr>
              <w:t>Кроо</w:t>
            </w:r>
            <w:proofErr w:type="spellEnd"/>
            <w:r w:rsidRPr="008D4E24">
              <w:rPr>
                <w:rFonts w:ascii="Times New Roman" w:hAnsi="Times New Roman"/>
                <w:szCs w:val="22"/>
              </w:rPr>
              <w:t xml:space="preserve"> Е.Н.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0101D" w:rsidRPr="008D4E24" w:rsidRDefault="00D86D9F">
            <w:pPr>
              <w:jc w:val="center"/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высокий</w:t>
            </w:r>
          </w:p>
        </w:tc>
      </w:tr>
      <w:tr w:rsidR="002B3922" w:rsidTr="0053791F">
        <w:tc>
          <w:tcPr>
            <w:tcW w:w="9196" w:type="dxa"/>
            <w:gridSpan w:val="5"/>
            <w:tcBorders>
              <w:bottom w:val="single" w:sz="4" w:space="0" w:color="auto"/>
            </w:tcBorders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 xml:space="preserve">Открытые просмотры НОД среди педагогов ДО  МАОУ </w:t>
            </w:r>
            <w:proofErr w:type="gramStart"/>
            <w:r w:rsidRPr="008D4E24">
              <w:rPr>
                <w:rFonts w:ascii="Times New Roman" w:hAnsi="Times New Roman"/>
                <w:b/>
                <w:szCs w:val="22"/>
              </w:rPr>
              <w:t>Шишкинская</w:t>
            </w:r>
            <w:proofErr w:type="gramEnd"/>
            <w:r w:rsidRPr="008D4E24">
              <w:rPr>
                <w:rFonts w:ascii="Times New Roman" w:hAnsi="Times New Roman"/>
                <w:b/>
                <w:szCs w:val="22"/>
              </w:rPr>
              <w:t xml:space="preserve"> СОШ</w:t>
            </w:r>
          </w:p>
        </w:tc>
      </w:tr>
      <w:tr w:rsidR="002B3922" w:rsidTr="002B3922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ноябрь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НОД</w:t>
            </w:r>
          </w:p>
        </w:tc>
        <w:tc>
          <w:tcPr>
            <w:tcW w:w="2207" w:type="dxa"/>
          </w:tcPr>
          <w:p w:rsidR="002B3922" w:rsidRPr="008D4E24" w:rsidRDefault="002B3922" w:rsidP="0053791F">
            <w:pPr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Познавательное развитие</w:t>
            </w:r>
          </w:p>
        </w:tc>
        <w:tc>
          <w:tcPr>
            <w:tcW w:w="1739" w:type="dxa"/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Денисовец Н.В.</w:t>
            </w:r>
          </w:p>
        </w:tc>
        <w:tc>
          <w:tcPr>
            <w:tcW w:w="1635" w:type="dxa"/>
          </w:tcPr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высокий</w:t>
            </w:r>
          </w:p>
        </w:tc>
      </w:tr>
      <w:tr w:rsidR="002B3922" w:rsidTr="002B3922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B3922" w:rsidRPr="008D4E24" w:rsidRDefault="002B3922" w:rsidP="002B392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D4E24">
              <w:rPr>
                <w:rFonts w:ascii="Times New Roman" w:hAnsi="Times New Roman"/>
                <w:b/>
                <w:szCs w:val="22"/>
              </w:rPr>
              <w:t>декабрь</w:t>
            </w:r>
          </w:p>
          <w:p w:rsidR="002B3922" w:rsidRPr="008D4E24" w:rsidRDefault="002B392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2B3922" w:rsidRPr="008D4E24" w:rsidRDefault="002B3922">
            <w:pPr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НОД</w:t>
            </w:r>
          </w:p>
        </w:tc>
        <w:tc>
          <w:tcPr>
            <w:tcW w:w="2207" w:type="dxa"/>
          </w:tcPr>
          <w:p w:rsidR="002B3922" w:rsidRPr="008D4E24" w:rsidRDefault="002B3922" w:rsidP="0053791F">
            <w:pPr>
              <w:rPr>
                <w:szCs w:val="22"/>
              </w:rPr>
            </w:pPr>
            <w:r w:rsidRPr="008D4E24">
              <w:rPr>
                <w:rFonts w:ascii="Times New Roman" w:hAnsi="Times New Roman"/>
                <w:szCs w:val="22"/>
              </w:rPr>
              <w:t>Развитие речи</w:t>
            </w:r>
          </w:p>
        </w:tc>
        <w:tc>
          <w:tcPr>
            <w:tcW w:w="1739" w:type="dxa"/>
          </w:tcPr>
          <w:p w:rsidR="002B3922" w:rsidRPr="008D4E24" w:rsidRDefault="002B392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D4E24">
              <w:rPr>
                <w:rFonts w:ascii="Times New Roman" w:hAnsi="Times New Roman"/>
                <w:szCs w:val="22"/>
              </w:rPr>
              <w:t>Кроо</w:t>
            </w:r>
            <w:proofErr w:type="spellEnd"/>
            <w:r w:rsidRPr="008D4E24">
              <w:rPr>
                <w:rFonts w:ascii="Times New Roman" w:hAnsi="Times New Roman"/>
                <w:szCs w:val="22"/>
              </w:rPr>
              <w:t xml:space="preserve"> Е.Н.</w:t>
            </w:r>
          </w:p>
        </w:tc>
        <w:tc>
          <w:tcPr>
            <w:tcW w:w="1635" w:type="dxa"/>
          </w:tcPr>
          <w:p w:rsidR="002B3922" w:rsidRPr="008D4E24" w:rsidRDefault="008D4E24" w:rsidP="008D4E24">
            <w:pPr>
              <w:rPr>
                <w:szCs w:val="22"/>
              </w:rPr>
            </w:pPr>
            <w:r w:rsidRPr="008D4E24">
              <w:rPr>
                <w:szCs w:val="22"/>
              </w:rPr>
              <w:t>Средний</w:t>
            </w:r>
          </w:p>
        </w:tc>
      </w:tr>
    </w:tbl>
    <w:p w:rsidR="00E0101D" w:rsidRDefault="00E0101D">
      <w:pPr>
        <w:rPr>
          <w:rFonts w:ascii="Times New Roman" w:hAnsi="Times New Roman"/>
          <w:sz w:val="24"/>
        </w:rPr>
      </w:pPr>
    </w:p>
    <w:p w:rsidR="00E0101D" w:rsidRDefault="00E0101D">
      <w:pPr>
        <w:jc w:val="center"/>
        <w:rPr>
          <w:rFonts w:ascii="Times New Roman" w:hAnsi="Times New Roman"/>
          <w:sz w:val="24"/>
        </w:rPr>
      </w:pPr>
    </w:p>
    <w:p w:rsidR="008D4E24" w:rsidRDefault="008D4E24">
      <w:pPr>
        <w:jc w:val="center"/>
        <w:rPr>
          <w:rFonts w:ascii="Times New Roman" w:hAnsi="Times New Roman"/>
          <w:sz w:val="24"/>
        </w:rPr>
      </w:pPr>
    </w:p>
    <w:p w:rsidR="008D4E24" w:rsidRDefault="008D4E24">
      <w:pPr>
        <w:jc w:val="center"/>
        <w:rPr>
          <w:rFonts w:ascii="Times New Roman" w:hAnsi="Times New Roman"/>
          <w:sz w:val="24"/>
        </w:rPr>
      </w:pPr>
    </w:p>
    <w:p w:rsidR="00E0101D" w:rsidRPr="008D4E24" w:rsidRDefault="00D86D9F" w:rsidP="008D4E24">
      <w:pPr>
        <w:pStyle w:val="a3"/>
        <w:numPr>
          <w:ilvl w:val="0"/>
          <w:numId w:val="16"/>
        </w:numPr>
        <w:jc w:val="center"/>
        <w:rPr>
          <w:sz w:val="24"/>
        </w:rPr>
      </w:pPr>
      <w:r w:rsidRPr="008D4E24">
        <w:rPr>
          <w:b/>
          <w:sz w:val="24"/>
        </w:rPr>
        <w:t>Оценка учебно-методического и библиотечно-информационного обеспечения</w:t>
      </w:r>
    </w:p>
    <w:p w:rsidR="008D4E24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Учреждении библиотека является составной частью методической службы.</w:t>
      </w:r>
      <w:r>
        <w:br/>
      </w:r>
      <w:r>
        <w:rPr>
          <w:rFonts w:ascii="Times New Roman" w:hAnsi="Times New Roman"/>
          <w:sz w:val="24"/>
        </w:rPr>
        <w:t xml:space="preserve">Библиотечный фонд располагается в кабинете старшего воспитателя, группах детского сада в </w:t>
      </w:r>
      <w:r w:rsidR="008D4E24">
        <w:rPr>
          <w:rFonts w:ascii="Times New Roman" w:hAnsi="Times New Roman"/>
          <w:sz w:val="24"/>
        </w:rPr>
        <w:t xml:space="preserve">школьной </w:t>
      </w:r>
      <w:r>
        <w:rPr>
          <w:rFonts w:ascii="Times New Roman" w:hAnsi="Times New Roman"/>
          <w:sz w:val="24"/>
        </w:rPr>
        <w:t xml:space="preserve">библиотеке. </w:t>
      </w:r>
    </w:p>
    <w:p w:rsidR="00E0101D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E0101D" w:rsidRDefault="00D86D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обеспечение Учреждения включает:</w:t>
      </w:r>
    </w:p>
    <w:p w:rsidR="00E0101D" w:rsidRDefault="00D86D9F">
      <w:pPr>
        <w:numPr>
          <w:ilvl w:val="0"/>
          <w:numId w:val="11"/>
        </w:numPr>
        <w:ind w:left="780" w:right="18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информационно-телекоммуникационное;</w:t>
      </w:r>
    </w:p>
    <w:p w:rsidR="00E0101D" w:rsidRDefault="00D86D9F">
      <w:pPr>
        <w:numPr>
          <w:ilvl w:val="0"/>
          <w:numId w:val="11"/>
        </w:numPr>
        <w:ind w:left="780" w:right="1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 – позволяет работать с текстовыми редакт</w:t>
      </w:r>
      <w:r w:rsidR="008D4E24">
        <w:rPr>
          <w:rFonts w:ascii="Times New Roman" w:hAnsi="Times New Roman"/>
          <w:sz w:val="24"/>
        </w:rPr>
        <w:t xml:space="preserve">орами, </w:t>
      </w:r>
      <w:proofErr w:type="spellStart"/>
      <w:r w:rsidR="008D4E24">
        <w:rPr>
          <w:rFonts w:ascii="Times New Roman" w:hAnsi="Times New Roman"/>
          <w:sz w:val="24"/>
        </w:rPr>
        <w:t>интернет-ресурсами</w:t>
      </w:r>
      <w:proofErr w:type="spellEnd"/>
      <w:r w:rsidR="008D4E24">
        <w:rPr>
          <w:rFonts w:ascii="Times New Roman" w:hAnsi="Times New Roman"/>
          <w:sz w:val="24"/>
        </w:rPr>
        <w:t>, фото</w:t>
      </w:r>
      <w:r>
        <w:rPr>
          <w:rFonts w:ascii="Times New Roman" w:hAnsi="Times New Roman"/>
          <w:sz w:val="24"/>
        </w:rPr>
        <w:t>, видеоматериалами, графическими редакторами.</w:t>
      </w:r>
    </w:p>
    <w:p w:rsidR="00E0101D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Учреждении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0101D" w:rsidRDefault="008D4E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D86D9F">
        <w:rPr>
          <w:rFonts w:ascii="Times New Roman" w:hAnsi="Times New Roman"/>
          <w:b/>
          <w:sz w:val="24"/>
        </w:rPr>
        <w:t>. Оценка материально-технической базы</w:t>
      </w:r>
    </w:p>
    <w:p w:rsidR="00E0101D" w:rsidRPr="008D4E24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8D4E24">
        <w:rPr>
          <w:sz w:val="24"/>
          <w:szCs w:val="24"/>
        </w:rPr>
        <w:lastRenderedPageBreak/>
        <w:t xml:space="preserve">Учреждение имеет необходимую материально-техническую базу для осуществления образовательной деятельности. 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 </w:t>
      </w:r>
    </w:p>
    <w:p w:rsidR="00E0101D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0101D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состояние Учреждения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5401D7">
        <w:rPr>
          <w:rFonts w:ascii="Times New Roman" w:hAnsi="Times New Roman"/>
          <w:sz w:val="24"/>
        </w:rPr>
        <w:t xml:space="preserve"> </w:t>
      </w:r>
    </w:p>
    <w:p w:rsidR="005401D7" w:rsidRDefault="005401D7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Однако территорию </w:t>
      </w:r>
      <w:proofErr w:type="gramStart"/>
      <w:r>
        <w:rPr>
          <w:rFonts w:ascii="Times New Roman" w:hAnsi="Times New Roman"/>
          <w:sz w:val="24"/>
        </w:rPr>
        <w:t>Ушаковского</w:t>
      </w:r>
      <w:proofErr w:type="gramEnd"/>
      <w:r>
        <w:rPr>
          <w:rFonts w:ascii="Times New Roman" w:hAnsi="Times New Roman"/>
          <w:sz w:val="24"/>
        </w:rPr>
        <w:t xml:space="preserve"> ОДО нужно обсыпать песком (имеется шлак), а Шишкинского детского сады выровнять.</w:t>
      </w:r>
    </w:p>
    <w:p w:rsidR="00E0101D" w:rsidRDefault="00D86D9F" w:rsidP="008D4E24">
      <w:pPr>
        <w:pStyle w:val="23"/>
        <w:spacing w:beforeAutospacing="0" w:after="0" w:afterAutospacing="0" w:line="240" w:lineRule="auto"/>
        <w:ind w:left="0" w:firstLine="720"/>
        <w:contextualSpacing/>
        <w:jc w:val="both"/>
      </w:pPr>
      <w:r>
        <w:t>Организация и расположение предметов развивающей среды в групповых комнатах, кабинетах и зале рациональны, логичны, доступны для детей, отвечают эстетическим требованиям, санитарно-гигиеническим нормам, требованиям техники безопасности, возрастным и индивидуальным особенностям детей. В детском саду созданы необходимые условия для целенаправленного действия ребенка во всех видах деятельности и реализации его индивидуальных возможностей и интересов.</w:t>
      </w:r>
    </w:p>
    <w:p w:rsidR="00E0101D" w:rsidRDefault="00D86D9F" w:rsidP="008D4E24">
      <w:pPr>
        <w:pStyle w:val="23"/>
        <w:spacing w:beforeAutospacing="0" w:after="0" w:afterAutospacing="0" w:line="276" w:lineRule="auto"/>
        <w:ind w:left="0" w:firstLine="720"/>
        <w:contextualSpacing/>
        <w:jc w:val="both"/>
      </w:pPr>
      <w:r>
        <w:t xml:space="preserve">В достаточном количестве  имеются игрушки, развивающие пособия, дидактические игры, книги. В группах оформлены центры природы, экспериментирования. </w:t>
      </w:r>
    </w:p>
    <w:p w:rsidR="00E0101D" w:rsidRDefault="00D86D9F" w:rsidP="008D4E24">
      <w:pPr>
        <w:pStyle w:val="a5"/>
        <w:spacing w:beforeAutospacing="0" w:afterAutospacing="0" w:line="276" w:lineRule="auto"/>
        <w:ind w:firstLine="720"/>
        <w:jc w:val="both"/>
      </w:pPr>
      <w:r>
        <w:t xml:space="preserve">Своими силами, покрашено и отремонтировано игровое оборудование  на участках. Участки  дошкольного учреждения озеленены. Имеются цветы на клумбах. </w:t>
      </w:r>
    </w:p>
    <w:p w:rsidR="00E0101D" w:rsidRDefault="00D86D9F" w:rsidP="008D4E24">
      <w:pPr>
        <w:pStyle w:val="a5"/>
        <w:spacing w:beforeAutospacing="0" w:afterAutospacing="0" w:line="276" w:lineRule="auto"/>
        <w:ind w:firstLine="720"/>
        <w:jc w:val="both"/>
      </w:pPr>
      <w:r>
        <w:t xml:space="preserve">На  физкультурных занятиях активно используются специальное оборудование, корригирующие дорожки для профилактики плоскостопия, для проведения занятий в зимнее время  -  лыжи. Для организации летнего оздоровительного периода для  детей приобретены атрибуты для  спортивных игр мячи, скакалки, разнообразные игрушки для сюжетно – ролевых игр. </w:t>
      </w:r>
    </w:p>
    <w:p w:rsidR="005401D7" w:rsidRDefault="005401D7" w:rsidP="008D4E24">
      <w:pPr>
        <w:pStyle w:val="a5"/>
        <w:spacing w:beforeAutospacing="0" w:afterAutospacing="0" w:line="276" w:lineRule="auto"/>
        <w:ind w:firstLine="720"/>
        <w:jc w:val="both"/>
      </w:pPr>
      <w:r>
        <w:t>В достаточном количестве оснащены игровой мебелью: парикмахерскими, уголками ряженья, театральными ширмами, магазинами, медицинскими уголками, спортивными уголками.</w:t>
      </w:r>
    </w:p>
    <w:p w:rsidR="00E0101D" w:rsidRDefault="00D86D9F" w:rsidP="008D4E24">
      <w:pPr>
        <w:pStyle w:val="a5"/>
        <w:spacing w:beforeAutospacing="0" w:afterAutospacing="0" w:line="276" w:lineRule="auto"/>
        <w:ind w:firstLine="720"/>
        <w:jc w:val="both"/>
      </w:pPr>
      <w:r>
        <w:t xml:space="preserve">Детский сад оснащен  методической литературой по реализуемым программам,  обновлен демонстрационный материал, дидактические пособия. К услугам педагогов  копировальный аппарат, сканер,  цветной струйный принтер и другая оргтехника. </w:t>
      </w:r>
    </w:p>
    <w:p w:rsidR="00E0101D" w:rsidRDefault="00D86D9F" w:rsidP="008D4E24">
      <w:pPr>
        <w:pStyle w:val="a5"/>
        <w:spacing w:beforeAutospacing="0" w:afterAutospacing="0"/>
        <w:ind w:firstLine="720"/>
        <w:jc w:val="both"/>
      </w:pPr>
      <w:r>
        <w:t xml:space="preserve">Укрепление материально-технической базы учреждения осуществлялось: </w:t>
      </w:r>
    </w:p>
    <w:p w:rsidR="00E0101D" w:rsidRDefault="00D86D9F" w:rsidP="008D4E24">
      <w:pPr>
        <w:pStyle w:val="a3"/>
        <w:numPr>
          <w:ilvl w:val="0"/>
          <w:numId w:val="12"/>
        </w:numPr>
        <w:spacing w:beforeAutospacing="0" w:afterAutospacing="0"/>
        <w:ind w:left="0" w:firstLine="720"/>
        <w:jc w:val="both"/>
        <w:rPr>
          <w:sz w:val="24"/>
        </w:rPr>
      </w:pPr>
      <w:r>
        <w:rPr>
          <w:sz w:val="24"/>
        </w:rPr>
        <w:t xml:space="preserve">за счет средств местного бюджета. </w:t>
      </w:r>
    </w:p>
    <w:p w:rsidR="008D4E24" w:rsidRDefault="00D86D9F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проделанная работа, в первую очередь, направленная на создание условий для реализации основной образовательной программы дошкольного образования.</w:t>
      </w:r>
    </w:p>
    <w:p w:rsidR="005401D7" w:rsidRDefault="005401D7" w:rsidP="008D4E24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5401D7">
        <w:rPr>
          <w:sz w:val="24"/>
          <w:szCs w:val="24"/>
        </w:rPr>
        <w:t>С целью повышения эффективности учебно-воспитательной деятельности применяется педагогический мониторинг, который дает качественную и своевременную информацию, необходимую для принятия управленческих решений. Мониторинг качества обр</w:t>
      </w:r>
      <w:r>
        <w:rPr>
          <w:sz w:val="24"/>
          <w:szCs w:val="24"/>
        </w:rPr>
        <w:t>азовательной деятельности в сентябре 2023</w:t>
      </w:r>
      <w:r w:rsidRPr="005401D7">
        <w:rPr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5401D7" w:rsidRPr="005401D7" w:rsidRDefault="005401D7" w:rsidP="008D4E24">
      <w:pPr>
        <w:spacing w:beforeAutospacing="0" w:afterAutospacing="0"/>
        <w:ind w:firstLine="720"/>
        <w:jc w:val="both"/>
        <w:rPr>
          <w:sz w:val="24"/>
          <w:szCs w:val="24"/>
        </w:rPr>
      </w:pPr>
      <w:r w:rsidRPr="005401D7">
        <w:rPr>
          <w:sz w:val="24"/>
          <w:szCs w:val="24"/>
        </w:rPr>
        <w:t xml:space="preserve">Вывод: в </w:t>
      </w:r>
      <w:r>
        <w:rPr>
          <w:sz w:val="24"/>
          <w:szCs w:val="24"/>
        </w:rPr>
        <w:t>Учреждении</w:t>
      </w:r>
      <w:r w:rsidRPr="005401D7">
        <w:rPr>
          <w:sz w:val="24"/>
          <w:szCs w:val="24"/>
        </w:rPr>
        <w:t xml:space="preserve">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>
        <w:rPr>
          <w:sz w:val="24"/>
          <w:szCs w:val="24"/>
        </w:rPr>
        <w:t>Учреждения</w:t>
      </w:r>
      <w:r w:rsidRPr="005401D7">
        <w:rPr>
          <w:sz w:val="24"/>
          <w:szCs w:val="24"/>
        </w:rPr>
        <w:t xml:space="preserve"> в целом.</w:t>
      </w:r>
    </w:p>
    <w:p w:rsidR="005401D7" w:rsidRPr="005401D7" w:rsidRDefault="005401D7" w:rsidP="008D4E24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01D" w:rsidRPr="008D4E24" w:rsidRDefault="00D86D9F" w:rsidP="005401D7">
      <w:pPr>
        <w:pStyle w:val="a3"/>
        <w:numPr>
          <w:ilvl w:val="0"/>
          <w:numId w:val="17"/>
        </w:numPr>
        <w:spacing w:before="100" w:after="100"/>
        <w:jc w:val="center"/>
        <w:rPr>
          <w:sz w:val="24"/>
        </w:rPr>
      </w:pPr>
      <w:r w:rsidRPr="005401D7">
        <w:rPr>
          <w:b/>
          <w:sz w:val="24"/>
          <w:szCs w:val="24"/>
        </w:rPr>
        <w:t>Оценка</w:t>
      </w:r>
      <w:r w:rsidRPr="008D4E24">
        <w:rPr>
          <w:b/>
          <w:sz w:val="24"/>
        </w:rPr>
        <w:t xml:space="preserve"> </w:t>
      </w:r>
      <w:proofErr w:type="gramStart"/>
      <w:r w:rsidRPr="008D4E24">
        <w:rPr>
          <w:b/>
          <w:sz w:val="24"/>
        </w:rPr>
        <w:t>функционирования внутренней системы оценки качества образования</w:t>
      </w:r>
      <w:r w:rsidR="008D4E24" w:rsidRPr="008D4E24">
        <w:rPr>
          <w:b/>
          <w:sz w:val="24"/>
        </w:rPr>
        <w:t xml:space="preserve"> детского</w:t>
      </w:r>
      <w:proofErr w:type="gramEnd"/>
      <w:r w:rsidR="008D4E24" w:rsidRPr="008D4E24">
        <w:rPr>
          <w:b/>
          <w:sz w:val="24"/>
        </w:rPr>
        <w:t xml:space="preserve"> сада «Ромашка», СП МАОУ Шишкинской СОШ</w:t>
      </w:r>
    </w:p>
    <w:p w:rsidR="00E0101D" w:rsidRDefault="00D86D9F" w:rsidP="005401D7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Результаты анализа показателей деятельности организации</w:t>
      </w:r>
    </w:p>
    <w:p w:rsidR="00E0101D" w:rsidRDefault="00D86D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приведены по состоянию на 31.12.2023.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5"/>
        <w:gridCol w:w="1488"/>
        <w:gridCol w:w="1265"/>
        <w:gridCol w:w="1278"/>
      </w:tblGrid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Единица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pPr>
              <w:jc w:val="center"/>
            </w:pPr>
            <w:r>
              <w:t>2022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jc w:val="center"/>
            </w:pPr>
            <w:r>
              <w:t>2023</w:t>
            </w:r>
          </w:p>
        </w:tc>
      </w:tr>
      <w:tr w:rsidR="00E0101D" w:rsidTr="005401D7">
        <w:trPr>
          <w:trHeight w:val="246"/>
        </w:trPr>
        <w:tc>
          <w:tcPr>
            <w:tcW w:w="10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 w:rsidP="005401D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r w:rsidR="008D4E2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воспитанников, которые обучаются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программе дошкольного образования</w:t>
            </w:r>
          </w:p>
          <w:p w:rsidR="00E0101D" w:rsidRDefault="00D8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</w:t>
            </w:r>
            <w:r w:rsidR="008D4E2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</w:t>
            </w:r>
            <w:r w:rsidR="008D4E2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37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(8–12 часов)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28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в режиме кратковременного пребывания (3–5 часов)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9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7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в семейной дошкольной группе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по форме семейного образования с психолого-педагогическим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сопровождением, которое организует </w:t>
            </w:r>
            <w:proofErr w:type="gramStart"/>
            <w:r>
              <w:rPr>
                <w:rFonts w:ascii="Times New Roman" w:hAnsi="Times New Roman"/>
                <w:sz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сад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7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3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21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Количество (удельный вес) детей от 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37/100%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27/100%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8–12-часового пребывания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28 (100%)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20 (100%)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12–14-часового пребывания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5401D7">
            <w:r>
              <w:rPr>
                <w:rFonts w:ascii="Times New Roman" w:hAnsi="Times New Roman"/>
                <w:sz w:val="24"/>
              </w:rPr>
              <w:t>К</w:t>
            </w:r>
            <w:r w:rsidR="00D86D9F">
              <w:rPr>
                <w:rFonts w:ascii="Times New Roman" w:hAnsi="Times New Roman"/>
                <w:sz w:val="24"/>
              </w:rPr>
              <w:t>руглосуточного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86D9F">
              <w:rPr>
                <w:rFonts w:ascii="Times New Roman" w:hAnsi="Times New Roman"/>
                <w:sz w:val="24"/>
              </w:rPr>
              <w:t>пребывания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Численность (удельный вес) воспитанников с ОВЗ от 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proofErr w:type="gramStart"/>
            <w:r>
              <w:rPr>
                <w:rFonts w:ascii="Times New Roman" w:hAnsi="Times New Roman"/>
                <w:sz w:val="24"/>
              </w:rPr>
              <w:t>обучению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образовательной программе дошкольного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присмотру и уходу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 xml:space="preserve">Средний показатель пропущенных по болезни дней на </w:t>
            </w:r>
            <w:r>
              <w:rPr>
                <w:rFonts w:ascii="Times New Roman" w:hAnsi="Times New Roman"/>
                <w:sz w:val="24"/>
              </w:rPr>
              <w:lastRenderedPageBreak/>
              <w:t>одного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воспитанника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lastRenderedPageBreak/>
              <w:t>день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25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12,7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lastRenderedPageBreak/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, в том числе количество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1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с высшим образованием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E0101D"/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 xml:space="preserve">высшим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педагогической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направленности (профиля)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1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E0101D"/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 xml:space="preserve">средним профессиональным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педагогической</w:t>
            </w:r>
            <w:proofErr w:type="gramEnd"/>
            <w:r>
              <w:br/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E0101D"/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0 %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0 %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с высшей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первой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2(100%)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1(100%)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больше 30 лет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до 30 лет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1(100%)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от 55 лет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24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1(50%)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1(100%)</w:t>
            </w:r>
          </w:p>
        </w:tc>
      </w:tr>
      <w:tr w:rsidR="00E0101D" w:rsidTr="005401D7">
        <w:trPr>
          <w:trHeight w:val="96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человек/чело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век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18,2/1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27/1</w:t>
            </w:r>
          </w:p>
        </w:tc>
      </w:tr>
      <w:tr w:rsidR="00E0101D" w:rsidTr="005401D7">
        <w:trPr>
          <w:trHeight w:val="49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E0101D" w:rsidTr="005401D7">
        <w:trPr>
          <w:trHeight w:val="467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0101D" w:rsidTr="005401D7">
        <w:trPr>
          <w:trHeight w:val="467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0101D" w:rsidTr="005401D7">
        <w:trPr>
          <w:trHeight w:val="49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0101D" w:rsidTr="005401D7">
        <w:trPr>
          <w:trHeight w:val="49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логопеда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0101D" w:rsidTr="005401D7">
        <w:trPr>
          <w:trHeight w:val="467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0101D" w:rsidTr="005401D7">
        <w:trPr>
          <w:trHeight w:val="49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0101D" w:rsidTr="005401D7">
        <w:trPr>
          <w:trHeight w:val="496"/>
        </w:trPr>
        <w:tc>
          <w:tcPr>
            <w:tcW w:w="10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</w:tr>
      <w:tr w:rsidR="00E0101D" w:rsidTr="005401D7">
        <w:trPr>
          <w:trHeight w:val="937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Общая площадь помещений, в которых осуществляется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0101D" w:rsidTr="005401D7">
        <w:trPr>
          <w:trHeight w:val="96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0101D" w:rsidTr="005401D7">
        <w:trPr>
          <w:trHeight w:val="467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E0101D" w:rsidTr="005401D7">
        <w:trPr>
          <w:trHeight w:val="467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физкультурного зала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E0101D"/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</w:tr>
      <w:tr w:rsidR="00E0101D" w:rsidTr="005401D7">
        <w:trPr>
          <w:trHeight w:val="49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>музыкального зала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да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да</w:t>
            </w:r>
          </w:p>
        </w:tc>
      </w:tr>
      <w:tr w:rsidR="00E0101D" w:rsidTr="005401D7">
        <w:trPr>
          <w:trHeight w:val="966"/>
        </w:trPr>
        <w:tc>
          <w:tcPr>
            <w:tcW w:w="6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rPr>
                <w:rFonts w:ascii="Times New Roman" w:hAnsi="Times New Roman"/>
                <w:sz w:val="24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8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E0101D"/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01D" w:rsidRDefault="00D86D9F">
            <w:r>
              <w:t>да</w:t>
            </w: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1D" w:rsidRDefault="00D86D9F">
            <w:r>
              <w:t>да</w:t>
            </w:r>
          </w:p>
        </w:tc>
      </w:tr>
    </w:tbl>
    <w:p w:rsidR="008D4E24" w:rsidRDefault="008D4E24">
      <w:pPr>
        <w:jc w:val="both"/>
        <w:rPr>
          <w:rFonts w:ascii="Times New Roman" w:hAnsi="Times New Roman"/>
          <w:sz w:val="24"/>
        </w:rPr>
      </w:pPr>
    </w:p>
    <w:p w:rsidR="008D4E24" w:rsidRPr="008D4E24" w:rsidRDefault="008D4E24" w:rsidP="008D4E24">
      <w:pPr>
        <w:pStyle w:val="a3"/>
        <w:numPr>
          <w:ilvl w:val="0"/>
          <w:numId w:val="17"/>
        </w:numPr>
        <w:jc w:val="center"/>
        <w:rPr>
          <w:sz w:val="24"/>
        </w:rPr>
      </w:pPr>
      <w:r w:rsidRPr="008D4E24">
        <w:rPr>
          <w:b/>
          <w:sz w:val="24"/>
        </w:rPr>
        <w:t xml:space="preserve">Оценка </w:t>
      </w:r>
      <w:proofErr w:type="gramStart"/>
      <w:r w:rsidRPr="008D4E24">
        <w:rPr>
          <w:b/>
          <w:sz w:val="24"/>
        </w:rPr>
        <w:t>функционирования внутренней системы оценки качества образования</w:t>
      </w:r>
      <w:r>
        <w:rPr>
          <w:b/>
          <w:sz w:val="24"/>
        </w:rPr>
        <w:t xml:space="preserve"> Ушаковского</w:t>
      </w:r>
      <w:proofErr w:type="gramEnd"/>
      <w:r>
        <w:rPr>
          <w:b/>
          <w:sz w:val="24"/>
        </w:rPr>
        <w:t xml:space="preserve"> ОДО МАОУ Шишкинской СОШ</w:t>
      </w:r>
    </w:p>
    <w:p w:rsidR="008D4E24" w:rsidRDefault="008D4E24" w:rsidP="008D4E24">
      <w:pPr>
        <w:jc w:val="center"/>
        <w:rPr>
          <w:rFonts w:ascii="Times New Roman" w:hAnsi="Times New Roman"/>
          <w:sz w:val="24"/>
        </w:rPr>
      </w:pPr>
      <w:bookmarkStart w:id="0" w:name="P38"/>
      <w:bookmarkEnd w:id="0"/>
      <w:r>
        <w:rPr>
          <w:rFonts w:ascii="Times New Roman" w:hAnsi="Times New Roman"/>
          <w:b/>
          <w:sz w:val="24"/>
        </w:rPr>
        <w:t>Результаты анализа показателей деятельности организации</w:t>
      </w:r>
    </w:p>
    <w:p w:rsidR="008D4E24" w:rsidRDefault="008D4E24" w:rsidP="008D4E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приведены по состоянию на 31.12.2023.</w:t>
      </w:r>
    </w:p>
    <w:tbl>
      <w:tblPr>
        <w:tblW w:w="10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5"/>
        <w:gridCol w:w="1488"/>
        <w:gridCol w:w="1649"/>
        <w:gridCol w:w="1494"/>
      </w:tblGrid>
      <w:tr w:rsidR="008D4E24" w:rsidTr="005401D7">
        <w:trPr>
          <w:trHeight w:val="143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lastRenderedPageBreak/>
              <w:t>Показатели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Единица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</w:tr>
      <w:tr w:rsidR="005401D7" w:rsidTr="005401D7">
        <w:trPr>
          <w:trHeight w:val="143"/>
        </w:trPr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1D7" w:rsidRDefault="005401D7" w:rsidP="005401D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воспитанников, которые обучаются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программе дошкольного образования</w:t>
            </w:r>
          </w:p>
          <w:p w:rsidR="008D4E24" w:rsidRDefault="008D4E24" w:rsidP="005379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18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(8–12 часов)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в режиме кратковременного пребывания (3–5 часов)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4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в семейной дошкольной группе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по форме семейного образования с психолого-педагогическим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сопровождением, которое организует </w:t>
            </w:r>
            <w:proofErr w:type="gramStart"/>
            <w:r>
              <w:rPr>
                <w:rFonts w:ascii="Times New Roman" w:hAnsi="Times New Roman"/>
                <w:sz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сад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3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15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Количество (удельный вес) детей от 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20/100%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20/100%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8–12-часового пребывания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14 (100%)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14 (100%)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12–14-часового пребывания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Круглосуточного пребывания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Численность (удельный вес) воспитанников с ОВЗ от 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proofErr w:type="gramStart"/>
            <w:r>
              <w:rPr>
                <w:rFonts w:ascii="Times New Roman" w:hAnsi="Times New Roman"/>
                <w:sz w:val="24"/>
              </w:rPr>
              <w:t>обучению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образовательной программе дошкольного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присмотру и уходу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Средний показатель пропущенных по болезни дней на одного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22,35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18,3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</w:rPr>
              <w:lastRenderedPageBreak/>
              <w:t>количество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lastRenderedPageBreak/>
              <w:t>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lastRenderedPageBreak/>
              <w:t>с высшим образованием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 xml:space="preserve">высшим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педагогической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направленности (профиля)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 xml:space="preserve">средним профессиональным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педагогической</w:t>
            </w:r>
            <w:proofErr w:type="gramEnd"/>
            <w:r>
              <w:br/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</w:tr>
      <w:tr w:rsidR="008D4E24" w:rsidTr="005401D7">
        <w:trPr>
          <w:trHeight w:val="14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 (50%)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 (50%)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с высшей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27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первой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 (50%)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 (50%)</w:t>
            </w:r>
          </w:p>
        </w:tc>
      </w:tr>
      <w:tr w:rsidR="008D4E24" w:rsidTr="005401D7">
        <w:trPr>
          <w:trHeight w:val="1108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8D4E24" w:rsidTr="005401D7">
        <w:trPr>
          <w:trHeight w:val="27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больше 30 лет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836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до 30 лет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1(50%)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1(50%)</w:t>
            </w:r>
          </w:p>
        </w:tc>
      </w:tr>
      <w:tr w:rsidR="008D4E24" w:rsidTr="005401D7">
        <w:trPr>
          <w:trHeight w:val="27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от 55 лет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1382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1382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2(100%)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2(100%)</w:t>
            </w:r>
          </w:p>
        </w:tc>
      </w:tr>
      <w:tr w:rsidR="008D4E24" w:rsidTr="005401D7">
        <w:trPr>
          <w:trHeight w:val="56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человек/чело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10/1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10/1</w:t>
            </w:r>
          </w:p>
        </w:tc>
      </w:tr>
      <w:tr w:rsidR="008D4E24" w:rsidTr="005401D7">
        <w:trPr>
          <w:trHeight w:val="27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lastRenderedPageBreak/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логопеда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4E24" w:rsidTr="005401D7">
        <w:trPr>
          <w:trHeight w:val="289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</w:tr>
      <w:tr w:rsidR="008D4E24" w:rsidTr="005401D7">
        <w:trPr>
          <w:trHeight w:val="836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Общая площадь помещений, в которых осуществляется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2,9</w:t>
            </w:r>
          </w:p>
        </w:tc>
      </w:tr>
      <w:tr w:rsidR="008D4E24" w:rsidTr="005401D7">
        <w:trPr>
          <w:trHeight w:val="563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5401D7" w:rsidP="0053791F">
            <w:r>
              <w:rPr>
                <w:rFonts w:ascii="Times New Roman" w:hAnsi="Times New Roman"/>
                <w:sz w:val="24"/>
              </w:rPr>
              <w:t>Ф</w:t>
            </w:r>
            <w:r w:rsidR="008D4E24">
              <w:rPr>
                <w:rFonts w:ascii="Times New Roman" w:hAnsi="Times New Roman"/>
                <w:sz w:val="24"/>
              </w:rPr>
              <w:t>изкультурного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D4E24">
              <w:rPr>
                <w:rFonts w:ascii="Times New Roman" w:hAnsi="Times New Roman"/>
                <w:sz w:val="24"/>
              </w:rPr>
              <w:t>зала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Нет</w:t>
            </w:r>
          </w:p>
        </w:tc>
      </w:tr>
      <w:tr w:rsidR="008D4E24" w:rsidTr="005401D7">
        <w:trPr>
          <w:trHeight w:val="28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>музыкального зала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Нет</w:t>
            </w:r>
          </w:p>
        </w:tc>
      </w:tr>
      <w:tr w:rsidR="008D4E24" w:rsidTr="005401D7">
        <w:trPr>
          <w:trHeight w:val="836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rPr>
                <w:rFonts w:ascii="Times New Roman" w:hAnsi="Times New Roman"/>
                <w:sz w:val="24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E24" w:rsidRDefault="008D4E24" w:rsidP="0053791F">
            <w: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24" w:rsidRDefault="008D4E24" w:rsidP="0053791F">
            <w:r>
              <w:t>да</w:t>
            </w:r>
          </w:p>
        </w:tc>
      </w:tr>
    </w:tbl>
    <w:p w:rsidR="008D4E24" w:rsidRDefault="008D4E24">
      <w:pPr>
        <w:jc w:val="both"/>
        <w:rPr>
          <w:rFonts w:ascii="Times New Roman" w:hAnsi="Times New Roman"/>
          <w:sz w:val="24"/>
        </w:rPr>
      </w:pPr>
    </w:p>
    <w:p w:rsidR="008D4E24" w:rsidRDefault="008D4E24">
      <w:pPr>
        <w:jc w:val="both"/>
        <w:rPr>
          <w:rFonts w:ascii="Times New Roman" w:hAnsi="Times New Roman"/>
          <w:sz w:val="24"/>
        </w:rPr>
      </w:pPr>
    </w:p>
    <w:p w:rsidR="008D4E24" w:rsidRDefault="008D4E24">
      <w:pPr>
        <w:jc w:val="both"/>
        <w:rPr>
          <w:rFonts w:ascii="Times New Roman" w:hAnsi="Times New Roman"/>
          <w:sz w:val="24"/>
        </w:rPr>
      </w:pPr>
    </w:p>
    <w:p w:rsidR="008D4E24" w:rsidRDefault="008D4E24">
      <w:pPr>
        <w:jc w:val="both"/>
        <w:rPr>
          <w:rFonts w:ascii="Times New Roman" w:hAnsi="Times New Roman"/>
          <w:sz w:val="24"/>
        </w:rPr>
      </w:pPr>
    </w:p>
    <w:p w:rsidR="008D4E24" w:rsidRDefault="008D4E24">
      <w:pPr>
        <w:jc w:val="both"/>
        <w:rPr>
          <w:rFonts w:ascii="Times New Roman" w:hAnsi="Times New Roman"/>
          <w:sz w:val="24"/>
        </w:rPr>
      </w:pPr>
    </w:p>
    <w:p w:rsidR="00E0101D" w:rsidRDefault="00D86D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 показателей указывает на то, что Учреждение имеет достаточную инфраструктуру, которая соответствует требованиям СП 2.4.3648-20 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E0101D" w:rsidRDefault="00D86D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E0101D" w:rsidSect="00E010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767"/>
      </v:shape>
    </w:pict>
  </w:numPicBullet>
  <w:abstractNum w:abstractNumId="0">
    <w:nsid w:val="08C174FC"/>
    <w:multiLevelType w:val="multilevel"/>
    <w:tmpl w:val="755239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3427F0"/>
    <w:multiLevelType w:val="hybridMultilevel"/>
    <w:tmpl w:val="D966B472"/>
    <w:lvl w:ilvl="0" w:tplc="BF8CE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E38"/>
    <w:multiLevelType w:val="hybridMultilevel"/>
    <w:tmpl w:val="B4BAEE84"/>
    <w:lvl w:ilvl="0" w:tplc="8EB665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33B"/>
    <w:multiLevelType w:val="multilevel"/>
    <w:tmpl w:val="0384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20690576"/>
    <w:multiLevelType w:val="hybridMultilevel"/>
    <w:tmpl w:val="ACE4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5C99"/>
    <w:multiLevelType w:val="multilevel"/>
    <w:tmpl w:val="25BAB7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8201041"/>
    <w:multiLevelType w:val="multilevel"/>
    <w:tmpl w:val="72386B68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7">
    <w:nsid w:val="29846A86"/>
    <w:multiLevelType w:val="multilevel"/>
    <w:tmpl w:val="D87C98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B0B10CE"/>
    <w:multiLevelType w:val="multilevel"/>
    <w:tmpl w:val="BF6C32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38457113"/>
    <w:multiLevelType w:val="hybridMultilevel"/>
    <w:tmpl w:val="F0801586"/>
    <w:lvl w:ilvl="0" w:tplc="B65A3A6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240E6"/>
    <w:multiLevelType w:val="multilevel"/>
    <w:tmpl w:val="D1D8C5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5EBF1253"/>
    <w:multiLevelType w:val="multilevel"/>
    <w:tmpl w:val="563A6D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60350DF3"/>
    <w:multiLevelType w:val="multilevel"/>
    <w:tmpl w:val="851640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6B281A82"/>
    <w:multiLevelType w:val="multilevel"/>
    <w:tmpl w:val="23B2C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B5A770C"/>
    <w:multiLevelType w:val="hybridMultilevel"/>
    <w:tmpl w:val="D7F08B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910D79"/>
    <w:multiLevelType w:val="multilevel"/>
    <w:tmpl w:val="1876D2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7F786CA4"/>
    <w:multiLevelType w:val="multilevel"/>
    <w:tmpl w:val="40BCD8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0101D"/>
    <w:rsid w:val="000F09C6"/>
    <w:rsid w:val="00100EC7"/>
    <w:rsid w:val="001E0DF9"/>
    <w:rsid w:val="00203FF1"/>
    <w:rsid w:val="002B3922"/>
    <w:rsid w:val="00321349"/>
    <w:rsid w:val="00384470"/>
    <w:rsid w:val="004D6EB2"/>
    <w:rsid w:val="0050695E"/>
    <w:rsid w:val="0053791F"/>
    <w:rsid w:val="005401D7"/>
    <w:rsid w:val="00546BED"/>
    <w:rsid w:val="006449B5"/>
    <w:rsid w:val="006D519B"/>
    <w:rsid w:val="008D4E24"/>
    <w:rsid w:val="00973CAD"/>
    <w:rsid w:val="00A8052B"/>
    <w:rsid w:val="00A93B2A"/>
    <w:rsid w:val="00C21DCC"/>
    <w:rsid w:val="00D864BE"/>
    <w:rsid w:val="00D86D9F"/>
    <w:rsid w:val="00E0101D"/>
    <w:rsid w:val="00E854CE"/>
    <w:rsid w:val="00EC0D39"/>
    <w:rsid w:val="00EC6545"/>
    <w:rsid w:val="00F827FC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ko-KR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0101D"/>
  </w:style>
  <w:style w:type="paragraph" w:styleId="10">
    <w:name w:val="heading 1"/>
    <w:basedOn w:val="a"/>
    <w:next w:val="a"/>
    <w:link w:val="11"/>
    <w:uiPriority w:val="9"/>
    <w:qFormat/>
    <w:rsid w:val="00E0101D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E0101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010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010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0101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101D"/>
  </w:style>
  <w:style w:type="paragraph" w:styleId="21">
    <w:name w:val="toc 2"/>
    <w:next w:val="a"/>
    <w:link w:val="22"/>
    <w:uiPriority w:val="39"/>
    <w:rsid w:val="00E010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010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010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010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010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0101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010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0101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0101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E0101D"/>
  </w:style>
  <w:style w:type="paragraph" w:styleId="a3">
    <w:name w:val="List Paragraph"/>
    <w:basedOn w:val="a"/>
    <w:link w:val="a4"/>
    <w:rsid w:val="00E0101D"/>
    <w:pPr>
      <w:ind w:left="720"/>
      <w:contextualSpacing/>
    </w:pPr>
    <w:rPr>
      <w:rFonts w:ascii="Times New Roman" w:hAnsi="Times New Roman"/>
      <w:sz w:val="20"/>
    </w:rPr>
  </w:style>
  <w:style w:type="character" w:customStyle="1" w:styleId="a4">
    <w:name w:val="Абзац списка Знак"/>
    <w:basedOn w:val="1"/>
    <w:link w:val="a3"/>
    <w:rsid w:val="00E0101D"/>
    <w:rPr>
      <w:rFonts w:ascii="Times New Roman" w:hAnsi="Times New Roman"/>
      <w:sz w:val="20"/>
    </w:rPr>
  </w:style>
  <w:style w:type="paragraph" w:styleId="23">
    <w:name w:val="Body Text Indent 2"/>
    <w:basedOn w:val="a"/>
    <w:link w:val="24"/>
    <w:rsid w:val="00E0101D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sid w:val="00E0101D"/>
    <w:rPr>
      <w:rFonts w:ascii="Times New Roman" w:hAnsi="Times New Roman"/>
      <w:sz w:val="24"/>
    </w:rPr>
  </w:style>
  <w:style w:type="paragraph" w:styleId="a5">
    <w:name w:val="Normal (Web)"/>
    <w:basedOn w:val="a"/>
    <w:link w:val="a6"/>
    <w:uiPriority w:val="99"/>
    <w:rsid w:val="00E0101D"/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E0101D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E010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0101D"/>
    <w:rPr>
      <w:rFonts w:ascii="XO Thames" w:hAnsi="XO Thames"/>
      <w:sz w:val="28"/>
    </w:rPr>
  </w:style>
  <w:style w:type="paragraph" w:styleId="a7">
    <w:name w:val="Balloon Text"/>
    <w:basedOn w:val="a"/>
    <w:link w:val="a8"/>
    <w:rsid w:val="00E0101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0101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E0101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0101D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9"/>
    <w:rsid w:val="00E0101D"/>
    <w:rPr>
      <w:color w:val="0000FF"/>
      <w:u w:val="single"/>
    </w:rPr>
  </w:style>
  <w:style w:type="character" w:styleId="a9">
    <w:name w:val="Hyperlink"/>
    <w:basedOn w:val="a0"/>
    <w:link w:val="13"/>
    <w:rsid w:val="00E0101D"/>
    <w:rPr>
      <w:color w:val="0000FF"/>
      <w:u w:val="single"/>
    </w:rPr>
  </w:style>
  <w:style w:type="paragraph" w:customStyle="1" w:styleId="Footnote">
    <w:name w:val="Footnote"/>
    <w:link w:val="Footnote0"/>
    <w:rsid w:val="00E0101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0101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0101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010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0101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010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10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0101D"/>
    <w:rPr>
      <w:rFonts w:ascii="XO Thames" w:hAnsi="XO Thames"/>
      <w:sz w:val="28"/>
    </w:rPr>
  </w:style>
  <w:style w:type="paragraph" w:customStyle="1" w:styleId="c4c14">
    <w:name w:val="c4 c14"/>
    <w:basedOn w:val="a"/>
    <w:link w:val="c4c140"/>
    <w:rsid w:val="00E0101D"/>
    <w:rPr>
      <w:rFonts w:ascii="Times New Roman" w:hAnsi="Times New Roman"/>
      <w:sz w:val="24"/>
    </w:rPr>
  </w:style>
  <w:style w:type="character" w:customStyle="1" w:styleId="c4c140">
    <w:name w:val="c4 c14"/>
    <w:basedOn w:val="1"/>
    <w:link w:val="c4c14"/>
    <w:rsid w:val="00E0101D"/>
    <w:rPr>
      <w:rFonts w:ascii="Times New Roman" w:hAnsi="Times New Roman"/>
      <w:sz w:val="24"/>
    </w:rPr>
  </w:style>
  <w:style w:type="paragraph" w:customStyle="1" w:styleId="ParagraphStyle">
    <w:name w:val="Paragraph Style"/>
    <w:link w:val="ParagraphStyle0"/>
    <w:rsid w:val="00E0101D"/>
    <w:rPr>
      <w:rFonts w:ascii="Arial" w:hAnsi="Arial"/>
      <w:sz w:val="24"/>
    </w:rPr>
  </w:style>
  <w:style w:type="character" w:customStyle="1" w:styleId="ParagraphStyle0">
    <w:name w:val="Paragraph Style"/>
    <w:link w:val="ParagraphStyle"/>
    <w:rsid w:val="00E0101D"/>
    <w:rPr>
      <w:rFonts w:ascii="Arial" w:hAnsi="Arial"/>
      <w:sz w:val="24"/>
    </w:rPr>
  </w:style>
  <w:style w:type="paragraph" w:styleId="8">
    <w:name w:val="toc 8"/>
    <w:next w:val="a"/>
    <w:link w:val="80"/>
    <w:uiPriority w:val="39"/>
    <w:rsid w:val="00E010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0101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010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0101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E0101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E0101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E010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E0101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0101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0101D"/>
    <w:rPr>
      <w:rFonts w:ascii="XO Thames" w:hAnsi="XO Thames"/>
      <w:b/>
      <w:sz w:val="28"/>
    </w:rPr>
  </w:style>
  <w:style w:type="table" w:styleId="ae">
    <w:name w:val="Table Grid"/>
    <w:basedOn w:val="a1"/>
    <w:rsid w:val="00E01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3c20">
    <w:name w:val="c7 c3 c20"/>
    <w:basedOn w:val="a0"/>
    <w:rsid w:val="0050695E"/>
  </w:style>
  <w:style w:type="table" w:customStyle="1" w:styleId="16">
    <w:name w:val="Светлая заливка1"/>
    <w:basedOn w:val="a1"/>
    <w:uiPriority w:val="60"/>
    <w:rsid w:val="006D51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2B3922"/>
    <w:rPr>
      <w:b/>
      <w:bCs/>
    </w:rPr>
  </w:style>
  <w:style w:type="paragraph" w:customStyle="1" w:styleId="c14">
    <w:name w:val="c14"/>
    <w:basedOn w:val="a"/>
    <w:rsid w:val="002B3922"/>
    <w:pPr>
      <w:spacing w:before="100" w:after="100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квалификации</c:v>
                </c:pt>
              </c:strCache>
            </c:strRef>
          </c:tx>
          <c:dLbls>
            <c:dLbl>
              <c:idx val="0"/>
              <c:layout>
                <c:manualLayout>
                  <c:x val="-0.14239592446777491"/>
                  <c:y val="-0.12809430071241107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66,66</a:t>
                    </a:r>
                    <a:r>
                      <a:rPr lang="ru-RU" sz="1600"/>
                      <a:t>%</a:t>
                    </a:r>
                    <a:endParaRPr lang="en-US" sz="1600"/>
                  </a:p>
                </c:rich>
              </c:tx>
              <c:showVal val="1"/>
            </c:dLbl>
            <c:dLbl>
              <c:idx val="1"/>
              <c:layout>
                <c:manualLayout>
                  <c:x val="0.13729604111986024"/>
                  <c:y val="9.9721597300337528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33,33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СЗД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66.66</c:v>
                </c:pt>
                <c:pt idx="1">
                  <c:v>33.33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277887139107713"/>
          <c:y val="0.38035745531808551"/>
          <c:w val="0.28694335083114603"/>
          <c:h val="0.1694438195225597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1.3167468649752134E-2"/>
                  <c:y val="-0.389087301587301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878590696996212"/>
          <c:y val="0.54573428321459871"/>
          <c:w val="0.15769557451151936"/>
          <c:h val="8.4721909761279995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8</cp:revision>
  <cp:lastPrinted>2024-04-17T03:44:00Z</cp:lastPrinted>
  <dcterms:created xsi:type="dcterms:W3CDTF">2024-04-10T08:23:00Z</dcterms:created>
  <dcterms:modified xsi:type="dcterms:W3CDTF">2024-04-17T04:04:00Z</dcterms:modified>
</cp:coreProperties>
</file>